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7687" w:rsidRPr="006340B6" w:rsidRDefault="00A77687" w:rsidP="00A77687">
      <w:pPr>
        <w:spacing w:after="120"/>
        <w:ind w:right="-142"/>
        <w:rPr>
          <w:rFonts w:ascii="Arial Narrow" w:hAnsi="Arial Narrow"/>
          <w:b/>
          <w:sz w:val="28"/>
          <w:szCs w:val="28"/>
          <w:lang w:val="de-DE"/>
        </w:rPr>
      </w:pPr>
      <w:bookmarkStart w:id="0" w:name="_GoBack"/>
      <w:bookmarkEnd w:id="0"/>
      <w:r w:rsidRPr="006340B6">
        <w:rPr>
          <w:rFonts w:ascii="Arial Narrow" w:hAnsi="Arial Narrow"/>
          <w:b/>
          <w:sz w:val="28"/>
          <w:szCs w:val="28"/>
          <w:lang w:val="de-DE"/>
        </w:rPr>
        <w:t>Medienpädagogik –</w:t>
      </w:r>
      <w:r>
        <w:rPr>
          <w:rFonts w:ascii="Arial Narrow" w:hAnsi="Arial Narrow"/>
          <w:b/>
          <w:sz w:val="28"/>
          <w:szCs w:val="28"/>
          <w:lang w:val="de-DE"/>
        </w:rPr>
        <w:t xml:space="preserve"> </w:t>
      </w:r>
      <w:r w:rsidRPr="006340B6">
        <w:rPr>
          <w:rFonts w:ascii="Arial Narrow" w:hAnsi="Arial Narrow"/>
          <w:b/>
          <w:sz w:val="28"/>
          <w:szCs w:val="28"/>
          <w:lang w:val="de-DE"/>
        </w:rPr>
        <w:t>Angebotsliste</w:t>
      </w:r>
      <w:r>
        <w:rPr>
          <w:rFonts w:ascii="Arial Narrow" w:hAnsi="Arial Narrow"/>
          <w:b/>
          <w:sz w:val="28"/>
          <w:szCs w:val="28"/>
          <w:lang w:val="de-DE"/>
        </w:rPr>
        <w:t>, Schul- und Fachpraktika, Kooperationsinteressen</w:t>
      </w:r>
    </w:p>
    <w:p w:rsidR="00A77687" w:rsidRDefault="00A77687" w:rsidP="00A77687">
      <w:pPr>
        <w:spacing w:after="120"/>
        <w:ind w:right="-142"/>
        <w:rPr>
          <w:lang w:val="de-DE"/>
        </w:rPr>
      </w:pPr>
      <w:r>
        <w:rPr>
          <w:lang w:val="de-DE"/>
        </w:rPr>
        <w:t>Information und Erhebung der AG Medienpädagogik in Kooperation mit dem Landesschulrat für Tirol</w:t>
      </w:r>
      <w:r>
        <w:rPr>
          <w:lang w:val="de-DE"/>
        </w:rPr>
        <w:br/>
        <w:t>(v0.3 vom 10.09.2018)</w:t>
      </w:r>
    </w:p>
    <w:p w:rsidR="00A77687" w:rsidRPr="0090684B" w:rsidRDefault="00A77687" w:rsidP="00A77687">
      <w:pPr>
        <w:spacing w:after="120"/>
        <w:ind w:right="-142"/>
        <w:rPr>
          <w:rFonts w:ascii="Arial Narrow" w:hAnsi="Arial Narrow" w:cs="Calibri"/>
          <w:lang w:val="de-AT"/>
        </w:rPr>
      </w:pPr>
      <w:r w:rsidRPr="0090684B">
        <w:rPr>
          <w:rFonts w:ascii="Arial Narrow" w:hAnsi="Arial Narrow"/>
          <w:lang w:val="de-AT"/>
        </w:rPr>
        <w:t xml:space="preserve">Im Zusammenhang mit den neu konzipierten Lehramtsstudien im Verbund </w:t>
      </w:r>
      <w:proofErr w:type="spellStart"/>
      <w:r w:rsidRPr="0090684B">
        <w:rPr>
          <w:rFonts w:ascii="Arial Narrow" w:hAnsi="Arial Narrow"/>
          <w:lang w:val="de-AT"/>
        </w:rPr>
        <w:t>LehrerInnenbildung</w:t>
      </w:r>
      <w:proofErr w:type="spellEnd"/>
      <w:r w:rsidRPr="0090684B">
        <w:rPr>
          <w:rFonts w:ascii="Arial Narrow" w:hAnsi="Arial Narrow"/>
          <w:lang w:val="de-AT"/>
        </w:rPr>
        <w:t xml:space="preserve"> West (LB-WEST) wurde die Möglichkeit geschaffen, Lehramtsfächer auch mit pädagogischen Spezialisierungen auf BA- und MA-Niveau zu kombinieren. Seit dem Wintersemester 2017/18 nutzt eine engagierte Gruppe von Studierenden im LB-WEST die Studienangebote der </w:t>
      </w:r>
      <w:r w:rsidRPr="0090684B">
        <w:rPr>
          <w:rFonts w:ascii="Arial Narrow" w:hAnsi="Arial Narrow" w:cs="Calibri"/>
          <w:lang w:val="de-AT"/>
        </w:rPr>
        <w:t>Spezialisierung Medienpädagogik. Detaillierte Beschreibungen der entsprechenden Curricula und Qualifikationsprofile sind online abrufbar.</w:t>
      </w:r>
      <w:r w:rsidRPr="0090684B">
        <w:rPr>
          <w:rStyle w:val="Funotenzeichen"/>
          <w:rFonts w:ascii="Arial Narrow" w:hAnsi="Arial Narrow" w:cs="Calibri"/>
          <w:lang w:val="de-AT"/>
        </w:rPr>
        <w:footnoteReference w:id="1"/>
      </w:r>
      <w:r w:rsidRPr="0090684B">
        <w:rPr>
          <w:rFonts w:ascii="Arial Narrow" w:hAnsi="Arial Narrow" w:cs="Calibri"/>
          <w:lang w:val="de-AT"/>
        </w:rPr>
        <w:t xml:space="preserve"> </w:t>
      </w:r>
      <w:r w:rsidRPr="0090684B">
        <w:rPr>
          <w:rFonts w:ascii="Arial Narrow" w:hAnsi="Arial Narrow"/>
          <w:lang w:val="de-DE"/>
        </w:rPr>
        <w:t xml:space="preserve">In Anbetracht des breiten Spektrums an medienpädagogischen </w:t>
      </w:r>
      <w:r w:rsidRPr="0090684B">
        <w:rPr>
          <w:rFonts w:ascii="Arial Narrow" w:hAnsi="Arial Narrow"/>
          <w:lang w:val="de-AT"/>
        </w:rPr>
        <w:t>Aufga</w:t>
      </w:r>
      <w:r>
        <w:rPr>
          <w:rFonts w:ascii="Arial Narrow" w:hAnsi="Arial Narrow"/>
          <w:lang w:val="de-AT"/>
        </w:rPr>
        <w:softHyphen/>
      </w:r>
      <w:r w:rsidRPr="0090684B">
        <w:rPr>
          <w:rFonts w:ascii="Arial Narrow" w:hAnsi="Arial Narrow"/>
          <w:lang w:val="de-AT"/>
        </w:rPr>
        <w:t>benbereichen und Tätigkeitsfeldern der Absolventinnen und Absolventen wurde darüber hinaus eine Broschüre erstellt, die informative Kurzbeschreibungen enthält und ebenfalls online verfügbar ist.</w:t>
      </w:r>
      <w:r w:rsidRPr="0090684B">
        <w:rPr>
          <w:rStyle w:val="Funotenzeichen"/>
          <w:rFonts w:ascii="Arial Narrow" w:hAnsi="Arial Narrow"/>
          <w:lang w:val="de-AT"/>
        </w:rPr>
        <w:footnoteReference w:id="2"/>
      </w:r>
    </w:p>
    <w:p w:rsidR="00A77687" w:rsidRPr="0090684B" w:rsidRDefault="00A77687" w:rsidP="00A77687">
      <w:pPr>
        <w:spacing w:after="120"/>
        <w:ind w:right="-142"/>
        <w:rPr>
          <w:rFonts w:ascii="Arial Narrow" w:hAnsi="Arial Narrow"/>
          <w:lang w:val="de-AT"/>
        </w:rPr>
      </w:pPr>
      <w:r w:rsidRPr="0090684B">
        <w:rPr>
          <w:rFonts w:ascii="Arial Narrow" w:hAnsi="Arial Narrow"/>
          <w:lang w:val="de-DE"/>
        </w:rPr>
        <w:t>Der Landesschulrat für Tirol</w:t>
      </w:r>
      <w:r w:rsidRPr="0090684B">
        <w:rPr>
          <w:rFonts w:ascii="Arial Narrow" w:hAnsi="Arial Narrow" w:cs="Calibri"/>
          <w:lang w:val="de-AT"/>
        </w:rPr>
        <w:t xml:space="preserve"> unterstützt im Rahmen seiner Möglichkeiten die Aufbau- und Vernetzungsarbeit i</w:t>
      </w:r>
      <w:r w:rsidRPr="0090684B">
        <w:rPr>
          <w:rFonts w:ascii="Arial Narrow" w:hAnsi="Arial Narrow"/>
          <w:lang w:val="de-DE"/>
        </w:rPr>
        <w:t xml:space="preserve">m Hinblick auf eine frühzeitige und bestmögliche Einbindung der entstehenden Qualifikationen und Kompetenzen im Schulbetrieb. Dies betrifft einerseits die Förderung einschlägiger </w:t>
      </w:r>
      <w:r w:rsidRPr="0090684B">
        <w:rPr>
          <w:rFonts w:ascii="Arial Narrow" w:hAnsi="Arial Narrow" w:cs="Calibri"/>
          <w:lang w:val="de-AT"/>
        </w:rPr>
        <w:t xml:space="preserve">Schul- und Fachpraktika und andererseits auch projektbezogene Aktivitäten. So wurden bereits im ersten Studienjahr von den Studierenden Konzepte für aktuelle medienpädagogische Aktivitäten erstellt, die teils in Form von Unterrichtsprojekten, teils auch in Form von Workshops oder Vorträgen vermittelt werden können. Neben diesen Projektbeispielen (1-8) wurden auch Anregungen zum Nachdenken über den digitalen Klimawandel sowie zur </w:t>
      </w:r>
      <w:r w:rsidRPr="0090684B">
        <w:rPr>
          <w:rFonts w:ascii="Arial Narrow" w:hAnsi="Arial Narrow"/>
          <w:lang w:val="de-AT"/>
        </w:rPr>
        <w:t xml:space="preserve">Erstellung von Medienkonzepten für Schulen entwickelt </w:t>
      </w:r>
      <w:r>
        <w:rPr>
          <w:rFonts w:ascii="Arial Narrow" w:hAnsi="Arial Narrow"/>
          <w:lang w:val="de-AT"/>
        </w:rPr>
        <w:br/>
      </w:r>
      <w:r w:rsidRPr="0090684B">
        <w:rPr>
          <w:rFonts w:ascii="Arial Narrow" w:hAnsi="Arial Narrow"/>
          <w:lang w:val="de-AT"/>
        </w:rPr>
        <w:t xml:space="preserve">(s. </w:t>
      </w:r>
      <w:r w:rsidRPr="0090684B">
        <w:rPr>
          <w:rFonts w:ascii="Arial Narrow" w:hAnsi="Arial Narrow" w:cs="Calibri"/>
          <w:lang w:val="de-AT"/>
        </w:rPr>
        <w:t xml:space="preserve">Projektbeispiele </w:t>
      </w:r>
      <w:r>
        <w:rPr>
          <w:rFonts w:ascii="Arial Narrow" w:hAnsi="Arial Narrow" w:cs="Calibri"/>
          <w:lang w:val="de-AT"/>
        </w:rPr>
        <w:t>9</w:t>
      </w:r>
      <w:r w:rsidRPr="0090684B">
        <w:rPr>
          <w:rFonts w:ascii="Arial Narrow" w:hAnsi="Arial Narrow" w:cs="Calibri"/>
          <w:lang w:val="de-AT"/>
        </w:rPr>
        <w:t>-1</w:t>
      </w:r>
      <w:r>
        <w:rPr>
          <w:rFonts w:ascii="Arial Narrow" w:hAnsi="Arial Narrow" w:cs="Calibri"/>
          <w:lang w:val="de-AT"/>
        </w:rPr>
        <w:t>3</w:t>
      </w:r>
      <w:r w:rsidRPr="0090684B">
        <w:rPr>
          <w:rFonts w:ascii="Arial Narrow" w:hAnsi="Arial Narrow" w:cs="Calibri"/>
          <w:lang w:val="de-AT"/>
        </w:rPr>
        <w:t>)</w:t>
      </w:r>
      <w:r w:rsidRPr="0090684B">
        <w:rPr>
          <w:rFonts w:ascii="Arial Narrow" w:hAnsi="Arial Narrow"/>
          <w:lang w:val="de-AT"/>
        </w:rPr>
        <w:t>.</w:t>
      </w:r>
    </w:p>
    <w:p w:rsidR="00A77687" w:rsidRPr="0090684B" w:rsidRDefault="00A77687" w:rsidP="00A77687">
      <w:pPr>
        <w:spacing w:after="60"/>
        <w:ind w:right="-142"/>
        <w:rPr>
          <w:rFonts w:ascii="Arial Narrow" w:hAnsi="Arial Narrow"/>
          <w:lang w:val="de-AT"/>
        </w:rPr>
      </w:pPr>
      <w:r w:rsidRPr="0090684B">
        <w:rPr>
          <w:rFonts w:ascii="Arial Narrow" w:hAnsi="Arial Narrow"/>
          <w:lang w:val="de-AT"/>
        </w:rPr>
        <w:t xml:space="preserve">Hier die Liste der konkreten </w:t>
      </w:r>
      <w:r w:rsidRPr="0090684B">
        <w:rPr>
          <w:rFonts w:ascii="Arial Narrow" w:hAnsi="Arial Narrow"/>
          <w:b/>
          <w:lang w:val="de-AT"/>
        </w:rPr>
        <w:t>Projektbeispiele</w:t>
      </w:r>
      <w:r w:rsidRPr="0090684B">
        <w:rPr>
          <w:rFonts w:ascii="Arial Narrow" w:hAnsi="Arial Narrow"/>
          <w:lang w:val="de-AT"/>
        </w:rPr>
        <w:t xml:space="preserve"> (Stand: September 2018):</w:t>
      </w:r>
    </w:p>
    <w:p w:rsidR="00A77687"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Meine Stadt – mein Block – meine Schule: 360 Grad Videos für Partnerschulen im In- und Ausland</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Pr>
          <w:rFonts w:ascii="Arial Narrow" w:hAnsi="Arial Narrow"/>
          <w:sz w:val="20"/>
          <w:szCs w:val="20"/>
          <w:lang w:val="de-AT"/>
        </w:rPr>
        <w:t>Video-</w:t>
      </w:r>
      <w:r w:rsidRPr="0090684B">
        <w:rPr>
          <w:rFonts w:ascii="Arial Narrow" w:hAnsi="Arial Narrow"/>
          <w:sz w:val="20"/>
          <w:szCs w:val="20"/>
          <w:lang w:val="de-AT"/>
        </w:rPr>
        <w:t xml:space="preserve">Tutorials zur Nutzung interaktiver Whiteboards </w:t>
      </w:r>
      <w:r>
        <w:rPr>
          <w:rFonts w:ascii="Arial Narrow" w:hAnsi="Arial Narrow"/>
          <w:sz w:val="20"/>
          <w:szCs w:val="20"/>
          <w:lang w:val="de-AT"/>
        </w:rPr>
        <w:t>(</w:t>
      </w:r>
      <w:proofErr w:type="spellStart"/>
      <w:r>
        <w:rPr>
          <w:rFonts w:ascii="Arial Narrow" w:hAnsi="Arial Narrow"/>
          <w:sz w:val="20"/>
          <w:szCs w:val="20"/>
          <w:lang w:val="de-AT"/>
        </w:rPr>
        <w:t>Clevertouch</w:t>
      </w:r>
      <w:proofErr w:type="spellEnd"/>
      <w:r>
        <w:rPr>
          <w:rFonts w:ascii="Arial Narrow" w:hAnsi="Arial Narrow"/>
          <w:sz w:val="20"/>
          <w:szCs w:val="20"/>
          <w:lang w:val="de-AT"/>
        </w:rPr>
        <w:t xml:space="preserve"> </w:t>
      </w:r>
      <w:proofErr w:type="spellStart"/>
      <w:r>
        <w:rPr>
          <w:rFonts w:ascii="Arial Narrow" w:hAnsi="Arial Narrow"/>
          <w:sz w:val="20"/>
          <w:szCs w:val="20"/>
          <w:lang w:val="de-AT"/>
        </w:rPr>
        <w:t>Multitouch</w:t>
      </w:r>
      <w:proofErr w:type="spellEnd"/>
      <w:r>
        <w:rPr>
          <w:rFonts w:ascii="Arial Narrow" w:hAnsi="Arial Narrow"/>
          <w:sz w:val="20"/>
          <w:szCs w:val="20"/>
          <w:lang w:val="de-AT"/>
        </w:rPr>
        <w:t>-Display)</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SchülerInnen zeigen Erwachsenen Social Media</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Untertitelungsprojekte im Englisch- und Informatik-Unterricht mit YouTube</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Fotoworkshops und Einbeziehung von Fotografie in den Unterricht</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Motivationsvideos mit SchülerInnen erstellen</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Sach-, Selbst-, Sozial- und Medienkompetenzen fördern mit Pop-Musik Projekten</w:t>
      </w:r>
    </w:p>
    <w:p w:rsidR="00A77687"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Radio-Projekte mit SchülerInnen gestalten</w:t>
      </w:r>
    </w:p>
    <w:p w:rsidR="00A77687" w:rsidRDefault="00A77687" w:rsidP="00A77687">
      <w:pPr>
        <w:pStyle w:val="Listenabsatz"/>
        <w:numPr>
          <w:ilvl w:val="0"/>
          <w:numId w:val="1"/>
        </w:numPr>
        <w:spacing w:after="120"/>
        <w:ind w:left="426" w:right="-142"/>
        <w:rPr>
          <w:rFonts w:ascii="Arial Narrow" w:hAnsi="Arial Narrow"/>
          <w:sz w:val="20"/>
          <w:szCs w:val="20"/>
          <w:lang w:val="de-AT"/>
        </w:rPr>
      </w:pPr>
      <w:r>
        <w:rPr>
          <w:rFonts w:ascii="Arial Narrow" w:hAnsi="Arial Narrow"/>
          <w:sz w:val="20"/>
          <w:szCs w:val="20"/>
          <w:lang w:val="de-AT"/>
        </w:rPr>
        <w:t xml:space="preserve">Datenkritik – die </w:t>
      </w:r>
      <w:proofErr w:type="spellStart"/>
      <w:r>
        <w:rPr>
          <w:rFonts w:ascii="Arial Narrow" w:hAnsi="Arial Narrow"/>
          <w:sz w:val="20"/>
          <w:szCs w:val="20"/>
          <w:lang w:val="de-AT"/>
        </w:rPr>
        <w:t>black box</w:t>
      </w:r>
      <w:proofErr w:type="spellEnd"/>
      <w:r>
        <w:rPr>
          <w:rFonts w:ascii="Arial Narrow" w:hAnsi="Arial Narrow"/>
          <w:sz w:val="20"/>
          <w:szCs w:val="20"/>
          <w:lang w:val="de-AT"/>
        </w:rPr>
        <w:t xml:space="preserve"> digitale Medien öffnen</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Pr>
          <w:rFonts w:ascii="Arial Narrow" w:hAnsi="Arial Narrow"/>
          <w:sz w:val="20"/>
          <w:szCs w:val="20"/>
          <w:lang w:val="de-AT"/>
        </w:rPr>
        <w:t>Ich und meine Medien: Sensibilisierung für bewussten Medienumgang</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Nachdenken über den digitalen Klimawandel – Projektarbeiten und Diskussionen</w:t>
      </w:r>
    </w:p>
    <w:p w:rsidR="00A77687" w:rsidRDefault="00A77687" w:rsidP="00A77687">
      <w:pPr>
        <w:pStyle w:val="Listenabsatz"/>
        <w:numPr>
          <w:ilvl w:val="0"/>
          <w:numId w:val="1"/>
        </w:numPr>
        <w:spacing w:after="120"/>
        <w:ind w:left="426" w:right="-142"/>
        <w:rPr>
          <w:rFonts w:ascii="Arial Narrow" w:hAnsi="Arial Narrow"/>
          <w:sz w:val="20"/>
          <w:szCs w:val="20"/>
          <w:lang w:val="de-AT"/>
        </w:rPr>
      </w:pPr>
      <w:r w:rsidRPr="0090684B">
        <w:rPr>
          <w:rFonts w:ascii="Arial Narrow" w:hAnsi="Arial Narrow"/>
          <w:sz w:val="20"/>
          <w:szCs w:val="20"/>
          <w:lang w:val="de-AT"/>
        </w:rPr>
        <w:t>Erstellung eines Medienkonzepts für unsere Schule</w:t>
      </w:r>
    </w:p>
    <w:p w:rsidR="00A77687" w:rsidRPr="0090684B" w:rsidRDefault="00A77687" w:rsidP="00A77687">
      <w:pPr>
        <w:pStyle w:val="Listenabsatz"/>
        <w:numPr>
          <w:ilvl w:val="0"/>
          <w:numId w:val="1"/>
        </w:numPr>
        <w:spacing w:after="120"/>
        <w:ind w:left="426" w:right="-142"/>
        <w:rPr>
          <w:rFonts w:ascii="Arial Narrow" w:hAnsi="Arial Narrow"/>
          <w:sz w:val="20"/>
          <w:szCs w:val="20"/>
          <w:lang w:val="de-AT"/>
        </w:rPr>
      </w:pPr>
      <w:r>
        <w:rPr>
          <w:rFonts w:ascii="Arial Narrow" w:hAnsi="Arial Narrow"/>
          <w:sz w:val="20"/>
          <w:szCs w:val="20"/>
          <w:lang w:val="de-AT"/>
        </w:rPr>
        <w:t>Medienelternabend</w:t>
      </w:r>
    </w:p>
    <w:p w:rsidR="00A77687" w:rsidRPr="0090684B" w:rsidRDefault="00A77687" w:rsidP="00A77687">
      <w:pPr>
        <w:spacing w:after="60"/>
        <w:ind w:right="-142"/>
        <w:rPr>
          <w:rFonts w:ascii="Arial Narrow" w:hAnsi="Arial Narrow"/>
          <w:lang w:val="de-AT"/>
        </w:rPr>
      </w:pPr>
      <w:r w:rsidRPr="0090684B">
        <w:rPr>
          <w:rFonts w:ascii="Arial Narrow" w:hAnsi="Arial Narrow"/>
          <w:lang w:val="de-AT"/>
        </w:rPr>
        <w:t xml:space="preserve">Für die Realisierung von einem dieser Projekte kommen insbesondere folgende </w:t>
      </w:r>
      <w:r w:rsidRPr="0090684B">
        <w:rPr>
          <w:rFonts w:ascii="Arial Narrow" w:hAnsi="Arial Narrow"/>
          <w:b/>
          <w:lang w:val="de-AT"/>
        </w:rPr>
        <w:t>Formate</w:t>
      </w:r>
      <w:r w:rsidRPr="0090684B">
        <w:rPr>
          <w:rFonts w:ascii="Arial Narrow" w:hAnsi="Arial Narrow"/>
          <w:lang w:val="de-AT"/>
        </w:rPr>
        <w:t xml:space="preserve"> in Betracht:</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 xml:space="preserve">Durchführung und Dokumentation eines medienpädagogischen Unterrichtsprojekts </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 xml:space="preserve">Unterrichtsbegleitung und Prozessreflexion mit Fokus auf Medienthemen über einen definierten Zeitraum </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mediendidaktische Unterstützung in Form punktueller Anregungen für Einzelne oder kleine Gruppen, kontinuierlicher Beratung über mehrere Wochen hinweg oder Workshops (halbtags oder ganztags)</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Koordination und Dokumentation eines schulübergreifenden Projekts im Bereich Medienbildung</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Projektberatung und Prozessbegleitung bei bereits laufenden medienbezogenen Projekten</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Unterstützung und medienpädagogische Beratung an den Nahtstellen von Medien- und Fachdidaktik</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Fallbasierte Bearbeitung eines Medienthemas (Einzel- oder Gruppengespräche)</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lastRenderedPageBreak/>
        <w:t>Kurzvortrag an einem Elternabend</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Begleitforschung und Evaluation</w:t>
      </w:r>
    </w:p>
    <w:p w:rsidR="00A77687" w:rsidRPr="0090684B" w:rsidRDefault="00A77687" w:rsidP="00A77687">
      <w:pPr>
        <w:pStyle w:val="Listenabsatz"/>
        <w:numPr>
          <w:ilvl w:val="0"/>
          <w:numId w:val="2"/>
        </w:numPr>
        <w:spacing w:after="120"/>
        <w:ind w:left="426" w:right="-142"/>
        <w:rPr>
          <w:rFonts w:ascii="Arial Narrow" w:hAnsi="Arial Narrow"/>
          <w:sz w:val="20"/>
          <w:szCs w:val="20"/>
          <w:lang w:val="de-AT"/>
        </w:rPr>
      </w:pPr>
      <w:r w:rsidRPr="0090684B">
        <w:rPr>
          <w:rFonts w:ascii="Arial Narrow" w:hAnsi="Arial Narrow"/>
          <w:sz w:val="20"/>
          <w:szCs w:val="20"/>
          <w:lang w:val="de-AT"/>
        </w:rPr>
        <w:t>medienbezogenes Schulentwicklungsprojekt</w:t>
      </w:r>
    </w:p>
    <w:p w:rsidR="00A77687" w:rsidRDefault="00A77687" w:rsidP="00A77687">
      <w:pPr>
        <w:spacing w:after="120"/>
        <w:ind w:right="-142"/>
        <w:rPr>
          <w:rFonts w:ascii="Arial Narrow" w:hAnsi="Arial Narrow"/>
          <w:lang w:val="de-AT"/>
        </w:rPr>
      </w:pPr>
      <w:r w:rsidRPr="0090684B">
        <w:rPr>
          <w:rFonts w:ascii="Arial Narrow" w:hAnsi="Arial Narrow"/>
          <w:lang w:val="de-AT"/>
        </w:rPr>
        <w:t xml:space="preserve">Wir bitten Sie um </w:t>
      </w:r>
      <w:r>
        <w:rPr>
          <w:rFonts w:ascii="Arial Narrow" w:hAnsi="Arial Narrow"/>
          <w:lang w:val="de-AT"/>
        </w:rPr>
        <w:t>Beratung der Informationen an Ihrem Schulstandort</w:t>
      </w:r>
      <w:r w:rsidRPr="0090684B">
        <w:rPr>
          <w:rFonts w:ascii="Arial Narrow" w:hAnsi="Arial Narrow"/>
          <w:lang w:val="de-AT"/>
        </w:rPr>
        <w:t xml:space="preserve"> </w:t>
      </w:r>
      <w:r>
        <w:rPr>
          <w:rFonts w:ascii="Arial Narrow" w:hAnsi="Arial Narrow"/>
          <w:lang w:val="de-AT"/>
        </w:rPr>
        <w:t xml:space="preserve">und </w:t>
      </w:r>
      <w:r w:rsidRPr="0090684B">
        <w:rPr>
          <w:rFonts w:ascii="Arial Narrow" w:hAnsi="Arial Narrow"/>
          <w:lang w:val="de-AT"/>
        </w:rPr>
        <w:t xml:space="preserve">um Rückantwort bis zum </w:t>
      </w:r>
      <w:r w:rsidR="00274B52">
        <w:rPr>
          <w:rFonts w:ascii="Arial Narrow" w:hAnsi="Arial Narrow"/>
          <w:lang w:val="de-AT"/>
        </w:rPr>
        <w:t>7. Dezember</w:t>
      </w:r>
      <w:r w:rsidRPr="0090684B">
        <w:rPr>
          <w:rFonts w:ascii="Arial Narrow" w:hAnsi="Arial Narrow"/>
          <w:lang w:val="de-AT"/>
        </w:rPr>
        <w:t xml:space="preserve"> 2018</w:t>
      </w:r>
      <w:r>
        <w:rPr>
          <w:rFonts w:ascii="Arial Narrow" w:hAnsi="Arial Narrow"/>
          <w:lang w:val="de-AT"/>
        </w:rPr>
        <w:t xml:space="preserve"> </w:t>
      </w:r>
      <w:r w:rsidRPr="0090684B">
        <w:rPr>
          <w:rFonts w:ascii="Arial Narrow" w:hAnsi="Arial Narrow"/>
          <w:lang w:val="de-AT"/>
        </w:rPr>
        <w:t>mittels ausgefülltem Rücksendeformular (s. Beilage) per Email an medieninstitut@uibk.ac.at oder im traditio</w:t>
      </w:r>
      <w:r>
        <w:rPr>
          <w:rFonts w:ascii="Arial Narrow" w:hAnsi="Arial Narrow"/>
          <w:lang w:val="de-AT"/>
        </w:rPr>
        <w:softHyphen/>
      </w:r>
      <w:r w:rsidRPr="0090684B">
        <w:rPr>
          <w:rFonts w:ascii="Arial Narrow" w:hAnsi="Arial Narrow"/>
          <w:lang w:val="de-AT"/>
        </w:rPr>
        <w:t>nellen Postwege.</w:t>
      </w:r>
    </w:p>
    <w:p w:rsidR="00A77687" w:rsidRPr="0090684B" w:rsidRDefault="00A77687" w:rsidP="00A77687">
      <w:pPr>
        <w:spacing w:after="120"/>
        <w:ind w:right="-142"/>
        <w:rPr>
          <w:rFonts w:ascii="Arial Narrow" w:hAnsi="Arial Narrow"/>
          <w:lang w:val="de-AT"/>
        </w:rPr>
      </w:pPr>
    </w:p>
    <w:p w:rsidR="00A77687" w:rsidRDefault="00A77687" w:rsidP="00A77687">
      <w:pPr>
        <w:spacing w:after="120"/>
        <w:ind w:right="-142"/>
        <w:rPr>
          <w:rFonts w:ascii="Arial Narrow" w:hAnsi="Arial Narrow"/>
          <w:sz w:val="20"/>
          <w:szCs w:val="20"/>
          <w:lang w:val="de-AT"/>
        </w:rPr>
      </w:pPr>
      <w:r w:rsidRPr="0090684B">
        <w:rPr>
          <w:rFonts w:ascii="Arial Narrow" w:hAnsi="Arial Narrow"/>
          <w:lang w:val="de-AT"/>
        </w:rPr>
        <w:t>Für den Landesschulrat für Tirol</w:t>
      </w:r>
      <w:r w:rsidRPr="0090684B">
        <w:rPr>
          <w:rFonts w:ascii="Arial Narrow" w:hAnsi="Arial Narrow"/>
          <w:lang w:val="de-AT"/>
        </w:rPr>
        <w:tab/>
      </w:r>
      <w:r w:rsidRPr="0090684B">
        <w:rPr>
          <w:rFonts w:ascii="Arial Narrow" w:hAnsi="Arial Narrow"/>
          <w:lang w:val="de-AT"/>
        </w:rPr>
        <w:tab/>
      </w:r>
      <w:r w:rsidRPr="0090684B">
        <w:rPr>
          <w:rFonts w:ascii="Arial Narrow" w:hAnsi="Arial Narrow"/>
          <w:lang w:val="de-AT"/>
        </w:rPr>
        <w:tab/>
        <w:t>Für die AG Medienpädagogik im Verbund LB-WEST</w:t>
      </w:r>
      <w:r>
        <w:rPr>
          <w:rFonts w:ascii="Arial Narrow" w:hAnsi="Arial Narrow"/>
          <w:lang w:val="de-AT"/>
        </w:rPr>
        <w:br/>
      </w:r>
      <w:r w:rsidRPr="0090684B">
        <w:rPr>
          <w:rFonts w:ascii="Arial Narrow" w:hAnsi="Arial Narrow"/>
          <w:sz w:val="20"/>
          <w:szCs w:val="20"/>
          <w:lang w:val="de-AT"/>
        </w:rPr>
        <w:t xml:space="preserve">LSI HR Mag. Dr. Thomas </w:t>
      </w:r>
      <w:proofErr w:type="spellStart"/>
      <w:r w:rsidRPr="0090684B">
        <w:rPr>
          <w:rFonts w:ascii="Arial Narrow" w:hAnsi="Arial Narrow"/>
          <w:sz w:val="20"/>
          <w:szCs w:val="20"/>
          <w:lang w:val="de-AT"/>
        </w:rPr>
        <w:t>Plankensteiner</w:t>
      </w:r>
      <w:proofErr w:type="spellEnd"/>
      <w:r w:rsidRPr="0090684B">
        <w:rPr>
          <w:rFonts w:ascii="Arial Narrow" w:hAnsi="Arial Narrow"/>
          <w:sz w:val="20"/>
          <w:szCs w:val="20"/>
          <w:lang w:val="de-AT"/>
        </w:rPr>
        <w:tab/>
      </w:r>
      <w:r w:rsidRPr="0090684B">
        <w:rPr>
          <w:rFonts w:ascii="Arial Narrow" w:hAnsi="Arial Narrow"/>
          <w:sz w:val="20"/>
          <w:szCs w:val="20"/>
          <w:lang w:val="de-AT"/>
        </w:rPr>
        <w:tab/>
        <w:t>Univ.-Prof. Dr. Theo Hug</w:t>
      </w:r>
    </w:p>
    <w:p w:rsidR="00A77687" w:rsidRPr="0090684B" w:rsidRDefault="00A77687" w:rsidP="00A77687">
      <w:pPr>
        <w:spacing w:after="120"/>
        <w:ind w:right="-142"/>
        <w:rPr>
          <w:rFonts w:ascii="Arial Narrow" w:hAnsi="Arial Narrow"/>
          <w:sz w:val="20"/>
          <w:szCs w:val="20"/>
          <w:lang w:val="de-AT"/>
        </w:rPr>
      </w:pPr>
      <w:r>
        <w:rPr>
          <w:rFonts w:ascii="Arial Narrow" w:hAnsi="Arial Narrow"/>
          <w:sz w:val="20"/>
          <w:szCs w:val="20"/>
          <w:lang w:val="de-AT"/>
        </w:rPr>
        <w:t>FI Hammerl Helmut</w:t>
      </w:r>
    </w:p>
    <w:p w:rsidR="007768CF" w:rsidRDefault="00A77687" w:rsidP="00A77687">
      <w:r>
        <w:rPr>
          <w:lang w:val="de-AT"/>
        </w:rPr>
        <w:br w:type="page"/>
      </w:r>
    </w:p>
    <w:sectPr w:rsidR="007768C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3112" w:rsidRDefault="00B83112" w:rsidP="00A77687">
      <w:pPr>
        <w:spacing w:after="0" w:line="240" w:lineRule="auto"/>
      </w:pPr>
      <w:r>
        <w:separator/>
      </w:r>
    </w:p>
  </w:endnote>
  <w:endnote w:type="continuationSeparator" w:id="0">
    <w:p w:rsidR="00B83112" w:rsidRDefault="00B83112" w:rsidP="00A776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3112" w:rsidRDefault="00B83112" w:rsidP="00A77687">
      <w:pPr>
        <w:spacing w:after="0" w:line="240" w:lineRule="auto"/>
      </w:pPr>
      <w:r>
        <w:separator/>
      </w:r>
    </w:p>
  </w:footnote>
  <w:footnote w:type="continuationSeparator" w:id="0">
    <w:p w:rsidR="00B83112" w:rsidRDefault="00B83112" w:rsidP="00A77687">
      <w:pPr>
        <w:spacing w:after="0" w:line="240" w:lineRule="auto"/>
      </w:pPr>
      <w:r>
        <w:continuationSeparator/>
      </w:r>
    </w:p>
  </w:footnote>
  <w:footnote w:id="1">
    <w:p w:rsidR="00A77687" w:rsidRPr="00250E81" w:rsidRDefault="00A77687" w:rsidP="00A77687">
      <w:pPr>
        <w:pStyle w:val="Funotentext"/>
        <w:rPr>
          <w:rFonts w:ascii="Calibri" w:hAnsi="Calibri" w:cs="Calibri"/>
          <w:sz w:val="18"/>
          <w:szCs w:val="18"/>
          <w:lang w:val="de-AT"/>
        </w:rPr>
      </w:pPr>
      <w:r w:rsidRPr="00250E81">
        <w:rPr>
          <w:rStyle w:val="Funotenzeichen"/>
          <w:rFonts w:ascii="Calibri" w:hAnsi="Calibri" w:cs="Calibri"/>
          <w:sz w:val="18"/>
          <w:szCs w:val="18"/>
        </w:rPr>
        <w:footnoteRef/>
      </w:r>
      <w:r w:rsidRPr="00250E81">
        <w:rPr>
          <w:rFonts w:ascii="Calibri" w:hAnsi="Calibri" w:cs="Calibri"/>
          <w:sz w:val="18"/>
          <w:szCs w:val="18"/>
        </w:rPr>
        <w:t xml:space="preserve"> https://www.uibk.ac.at/studium/angebot/sp-medienpaedagogik/index.html.de</w:t>
      </w:r>
      <w:r>
        <w:rPr>
          <w:rFonts w:ascii="Calibri" w:hAnsi="Calibri" w:cs="Calibri"/>
          <w:sz w:val="18"/>
          <w:szCs w:val="18"/>
        </w:rPr>
        <w:t xml:space="preserve"> </w:t>
      </w:r>
      <w:r w:rsidRPr="0009147E">
        <w:rPr>
          <w:rFonts w:ascii="Calibri" w:hAnsi="Calibri" w:cs="Calibri"/>
          <w:sz w:val="18"/>
          <w:szCs w:val="18"/>
        </w:rPr>
        <w:t xml:space="preserve">sowie </w:t>
      </w:r>
      <w:hyperlink r:id="rId1" w:history="1">
        <w:r w:rsidRPr="0009147E">
          <w:rPr>
            <w:rFonts w:ascii="Calibri" w:hAnsi="Calibri" w:cs="Calibri"/>
            <w:sz w:val="18"/>
            <w:szCs w:val="18"/>
          </w:rPr>
          <w:t>http://bildung.medienpaedagogik.at</w:t>
        </w:r>
      </w:hyperlink>
    </w:p>
  </w:footnote>
  <w:footnote w:id="2">
    <w:p w:rsidR="00A77687" w:rsidRPr="0009147E" w:rsidRDefault="00A77687" w:rsidP="00A77687">
      <w:pPr>
        <w:pStyle w:val="Funotentext"/>
        <w:rPr>
          <w:rFonts w:ascii="Calibri" w:hAnsi="Calibri" w:cs="Calibri"/>
          <w:sz w:val="18"/>
          <w:szCs w:val="18"/>
        </w:rPr>
      </w:pPr>
      <w:r w:rsidRPr="00250E81">
        <w:rPr>
          <w:rStyle w:val="Funotenzeichen"/>
          <w:rFonts w:ascii="Calibri" w:hAnsi="Calibri" w:cs="Calibri"/>
          <w:sz w:val="18"/>
          <w:szCs w:val="18"/>
        </w:rPr>
        <w:footnoteRef/>
      </w:r>
      <w:r w:rsidRPr="00250E81">
        <w:rPr>
          <w:rFonts w:ascii="Calibri" w:hAnsi="Calibri" w:cs="Calibri"/>
          <w:sz w:val="18"/>
          <w:szCs w:val="18"/>
        </w:rPr>
        <w:t xml:space="preserve"> </w:t>
      </w:r>
      <w:hyperlink r:id="rId2" w:history="1">
        <w:r w:rsidRPr="0009147E">
          <w:rPr>
            <w:rFonts w:ascii="Calibri" w:hAnsi="Calibri" w:cs="Calibri"/>
            <w:sz w:val="18"/>
            <w:szCs w:val="18"/>
          </w:rPr>
          <w:t>https://medienpaedagogik.weebly.com/uploads/2/9/0/8/290819/t%C3%A4tigkeitsfelder_v_1_0.pdf</w:t>
        </w:r>
      </w:hyperlink>
      <w:r w:rsidRPr="0009147E">
        <w:rPr>
          <w:rFonts w:ascii="Calibri" w:hAnsi="Calibri" w:cs="Calibri"/>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CE26505"/>
    <w:multiLevelType w:val="hybridMultilevel"/>
    <w:tmpl w:val="8DD47FA6"/>
    <w:lvl w:ilvl="0" w:tplc="0C07000F">
      <w:start w:val="1"/>
      <w:numFmt w:val="decimal"/>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6E586CCA"/>
    <w:multiLevelType w:val="hybridMultilevel"/>
    <w:tmpl w:val="85CA3472"/>
    <w:lvl w:ilvl="0" w:tplc="0C070017">
      <w:start w:val="1"/>
      <w:numFmt w:val="lowerLetter"/>
      <w:lvlText w:val="%1)"/>
      <w:lvlJc w:val="left"/>
      <w:pPr>
        <w:ind w:left="720" w:hanging="360"/>
      </w:pPr>
      <w:rPr>
        <w:rFont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7687"/>
    <w:rsid w:val="001B1674"/>
    <w:rsid w:val="00274B52"/>
    <w:rsid w:val="0063449E"/>
    <w:rsid w:val="007768CF"/>
    <w:rsid w:val="0090073E"/>
    <w:rsid w:val="00A77687"/>
    <w:rsid w:val="00AC2949"/>
    <w:rsid w:val="00B83112"/>
    <w:rsid w:val="00DA241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04FD33-9752-4D6E-8CC0-1429F0806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A77687"/>
    <w:pPr>
      <w:spacing w:after="200" w:line="276" w:lineRule="auto"/>
    </w:pPr>
    <w:rPr>
      <w:rFonts w:ascii="Calibri" w:eastAsia="Calibri" w:hAnsi="Calibri" w:cs="Times New Roman"/>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77687"/>
    <w:pPr>
      <w:ind w:left="720"/>
      <w:contextualSpacing/>
    </w:pPr>
  </w:style>
  <w:style w:type="paragraph" w:styleId="Funotentext">
    <w:name w:val="footnote text"/>
    <w:basedOn w:val="Standard"/>
    <w:link w:val="FunotentextZchn"/>
    <w:uiPriority w:val="99"/>
    <w:unhideWhenUsed/>
    <w:rsid w:val="00A77687"/>
    <w:pPr>
      <w:spacing w:after="0" w:line="240" w:lineRule="auto"/>
    </w:pPr>
    <w:rPr>
      <w:rFonts w:ascii="Cambria" w:eastAsia="MS Mincho" w:hAnsi="Cambria"/>
      <w:sz w:val="24"/>
      <w:szCs w:val="24"/>
      <w:lang w:val="de-DE" w:eastAsia="de-DE"/>
    </w:rPr>
  </w:style>
  <w:style w:type="character" w:customStyle="1" w:styleId="FunotentextZchn">
    <w:name w:val="Fußnotentext Zchn"/>
    <w:basedOn w:val="Absatz-Standardschriftart"/>
    <w:link w:val="Funotentext"/>
    <w:uiPriority w:val="99"/>
    <w:rsid w:val="00A77687"/>
    <w:rPr>
      <w:rFonts w:ascii="Cambria" w:eastAsia="MS Mincho" w:hAnsi="Cambria" w:cs="Times New Roman"/>
      <w:sz w:val="24"/>
      <w:szCs w:val="24"/>
      <w:lang w:val="de-DE" w:eastAsia="de-DE"/>
    </w:rPr>
  </w:style>
  <w:style w:type="character" w:styleId="Funotenzeichen">
    <w:name w:val="footnote reference"/>
    <w:uiPriority w:val="99"/>
    <w:unhideWhenUsed/>
    <w:rsid w:val="00A776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2" Type="http://schemas.openxmlformats.org/officeDocument/2006/relationships/hyperlink" Target="https://medienpaedagogik.weebly.com/uploads/2/9/0/8/290819/t%C3%A4tigkeitsfelder_v_1_0.pdf" TargetMode="External"/><Relationship Id="rId1" Type="http://schemas.openxmlformats.org/officeDocument/2006/relationships/hyperlink" Target="http://bildung.medienpaedagogik.a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538</Words>
  <Characters>3392</Characters>
  <Application>Microsoft Office Word</Application>
  <DocSecurity>4</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Helmut Hammerl</dc:creator>
  <cp:keywords/>
  <dc:description/>
  <cp:lastModifiedBy>Andrea Prock</cp:lastModifiedBy>
  <cp:revision>2</cp:revision>
  <dcterms:created xsi:type="dcterms:W3CDTF">2018-11-28T14:25:00Z</dcterms:created>
  <dcterms:modified xsi:type="dcterms:W3CDTF">2018-11-28T14:25:00Z</dcterms:modified>
</cp:coreProperties>
</file>