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A3CF7" w14:textId="2E55DC25" w:rsidR="00EE619E" w:rsidRDefault="00FA5BB1" w:rsidP="00766CEE">
      <w:pPr>
        <w:rPr>
          <w:sz w:val="40"/>
          <w:szCs w:val="40"/>
        </w:rPr>
      </w:pPr>
      <w:r>
        <w:rPr>
          <w:sz w:val="40"/>
          <w:szCs w:val="40"/>
        </w:rPr>
        <w:object w:dxaOrig="1503" w:dyaOrig="983" w14:anchorId="2EEB32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4" o:title=""/>
          </v:shape>
          <o:OLEObject Type="Embed" ProgID="Package" ShapeID="_x0000_i1025" DrawAspect="Icon" ObjectID="_1646652789" r:id="rId5"/>
        </w:object>
      </w:r>
      <w:r w:rsidR="00766CEE" w:rsidRPr="00766CEE">
        <w:rPr>
          <w:sz w:val="40"/>
          <w:szCs w:val="40"/>
        </w:rPr>
        <w:t>Die aktivsten Vulkane der Erde</w:t>
      </w:r>
    </w:p>
    <w:tbl>
      <w:tblPr>
        <w:tblStyle w:val="Tabellenraster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766CEE" w:rsidRPr="00766CEE" w14:paraId="1330C4C7" w14:textId="77777777" w:rsidTr="0035056A">
        <w:tc>
          <w:tcPr>
            <w:tcW w:w="10632" w:type="dxa"/>
            <w:shd w:val="clear" w:color="auto" w:fill="C00000"/>
          </w:tcPr>
          <w:p w14:paraId="0781A201" w14:textId="77777777" w:rsidR="00766CEE" w:rsidRPr="00766CEE" w:rsidRDefault="00766CEE" w:rsidP="00766CEE">
            <w:pPr>
              <w:rPr>
                <w:sz w:val="36"/>
                <w:szCs w:val="36"/>
              </w:rPr>
            </w:pPr>
            <w:r w:rsidRPr="00766CEE">
              <w:rPr>
                <w:b/>
                <w:bCs/>
                <w:color w:val="FFFF00"/>
                <w:sz w:val="36"/>
                <w:szCs w:val="36"/>
              </w:rPr>
              <w:t>Kilauea</w:t>
            </w:r>
          </w:p>
        </w:tc>
      </w:tr>
      <w:tr w:rsidR="00766CEE" w:rsidRPr="00766CEE" w14:paraId="1669F6FA" w14:textId="77777777" w:rsidTr="0035056A">
        <w:tc>
          <w:tcPr>
            <w:tcW w:w="10632" w:type="dxa"/>
          </w:tcPr>
          <w:p w14:paraId="50F9B38D" w14:textId="77777777" w:rsidR="00766CEE" w:rsidRPr="00766CEE" w:rsidRDefault="00766CEE" w:rsidP="00766CEE">
            <w:pPr>
              <w:spacing w:before="240" w:after="240"/>
              <w:rPr>
                <w:sz w:val="36"/>
                <w:szCs w:val="36"/>
              </w:rPr>
            </w:pPr>
            <w:r w:rsidRPr="00766CEE">
              <w:rPr>
                <w:sz w:val="36"/>
                <w:szCs w:val="36"/>
              </w:rPr>
              <w:t>Der Kilauea auf ……………………………………ist der aktivste Vulkan der Erde. Er stößt mit Abstand das meiste Magma aus, ist aber normalerweise nicht explosiv.</w:t>
            </w:r>
          </w:p>
        </w:tc>
      </w:tr>
      <w:tr w:rsidR="00766CEE" w:rsidRPr="00766CEE" w14:paraId="4BD0C39E" w14:textId="77777777" w:rsidTr="0035056A">
        <w:tc>
          <w:tcPr>
            <w:tcW w:w="10632" w:type="dxa"/>
            <w:shd w:val="clear" w:color="auto" w:fill="C00000"/>
          </w:tcPr>
          <w:p w14:paraId="7A34849F" w14:textId="77777777" w:rsidR="00766CEE" w:rsidRPr="00766CEE" w:rsidRDefault="00766CEE" w:rsidP="00766CEE">
            <w:pPr>
              <w:rPr>
                <w:b/>
                <w:bCs/>
                <w:color w:val="FFFF00"/>
                <w:sz w:val="36"/>
                <w:szCs w:val="36"/>
              </w:rPr>
            </w:pPr>
            <w:r w:rsidRPr="00766CEE">
              <w:rPr>
                <w:b/>
                <w:bCs/>
                <w:color w:val="FFFF00"/>
                <w:sz w:val="36"/>
                <w:szCs w:val="36"/>
              </w:rPr>
              <w:t>Popocatepetl</w:t>
            </w:r>
          </w:p>
        </w:tc>
      </w:tr>
      <w:tr w:rsidR="00766CEE" w:rsidRPr="00766CEE" w14:paraId="08BACB06" w14:textId="77777777" w:rsidTr="0035056A">
        <w:tc>
          <w:tcPr>
            <w:tcW w:w="10632" w:type="dxa"/>
          </w:tcPr>
          <w:p w14:paraId="22ED67FB" w14:textId="77777777" w:rsidR="00766CEE" w:rsidRPr="00766CEE" w:rsidRDefault="00766CEE" w:rsidP="0035056A">
            <w:pPr>
              <w:spacing w:before="240" w:after="240" w:line="360" w:lineRule="auto"/>
              <w:rPr>
                <w:sz w:val="36"/>
                <w:szCs w:val="36"/>
              </w:rPr>
            </w:pPr>
            <w:r w:rsidRPr="00766CEE">
              <w:rPr>
                <w:sz w:val="36"/>
                <w:szCs w:val="36"/>
              </w:rPr>
              <w:t xml:space="preserve">Der schneebedeckte Popocatepetl, etwa 65 Kilometer von der Millionenstadt </w:t>
            </w:r>
            <w:r w:rsidR="0035056A">
              <w:rPr>
                <w:sz w:val="36"/>
                <w:szCs w:val="36"/>
              </w:rPr>
              <w:t>……………………………………………</w:t>
            </w:r>
            <w:proofErr w:type="gramStart"/>
            <w:r w:rsidR="0035056A">
              <w:rPr>
                <w:sz w:val="36"/>
                <w:szCs w:val="36"/>
              </w:rPr>
              <w:t>…….</w:t>
            </w:r>
            <w:proofErr w:type="gramEnd"/>
            <w:r w:rsidR="0035056A">
              <w:rPr>
                <w:sz w:val="36"/>
                <w:szCs w:val="36"/>
              </w:rPr>
              <w:t>.</w:t>
            </w:r>
            <w:r w:rsidRPr="00766CEE">
              <w:rPr>
                <w:sz w:val="36"/>
                <w:szCs w:val="36"/>
              </w:rPr>
              <w:t xml:space="preserve"> entfernt, stößt seit 1994 immer wieder Asche aus.</w:t>
            </w:r>
          </w:p>
        </w:tc>
      </w:tr>
      <w:tr w:rsidR="0035056A" w:rsidRPr="0035056A" w14:paraId="2B777527" w14:textId="77777777" w:rsidTr="0035056A">
        <w:tc>
          <w:tcPr>
            <w:tcW w:w="10632" w:type="dxa"/>
            <w:shd w:val="clear" w:color="auto" w:fill="C00000"/>
          </w:tcPr>
          <w:p w14:paraId="010B598F" w14:textId="77777777" w:rsidR="00766CEE" w:rsidRPr="0035056A" w:rsidRDefault="00766CEE" w:rsidP="00766CEE">
            <w:pPr>
              <w:rPr>
                <w:color w:val="FFFF00"/>
                <w:sz w:val="36"/>
                <w:szCs w:val="36"/>
              </w:rPr>
            </w:pPr>
            <w:r w:rsidRPr="0035056A">
              <w:rPr>
                <w:b/>
                <w:bCs/>
                <w:color w:val="FFFF00"/>
                <w:sz w:val="36"/>
                <w:szCs w:val="36"/>
              </w:rPr>
              <w:t>Montserrat</w:t>
            </w:r>
          </w:p>
        </w:tc>
      </w:tr>
      <w:tr w:rsidR="00766CEE" w:rsidRPr="00766CEE" w14:paraId="52B504D1" w14:textId="77777777" w:rsidTr="0035056A">
        <w:tc>
          <w:tcPr>
            <w:tcW w:w="10632" w:type="dxa"/>
          </w:tcPr>
          <w:p w14:paraId="20D62779" w14:textId="77777777" w:rsidR="00766CEE" w:rsidRPr="0035056A" w:rsidRDefault="00766CEE" w:rsidP="0035056A">
            <w:pPr>
              <w:pStyle w:val="StandardWeb"/>
              <w:spacing w:before="240" w:beforeAutospacing="0" w:after="240" w:afterAutospacing="0"/>
              <w:rPr>
                <w:rFonts w:ascii="Calibri" w:hAnsi="Calibri" w:cs="Calibri"/>
                <w:sz w:val="36"/>
                <w:szCs w:val="36"/>
              </w:rPr>
            </w:pPr>
            <w:r w:rsidRPr="0035056A">
              <w:rPr>
                <w:rFonts w:ascii="Calibri" w:hAnsi="Calibri" w:cs="Calibri"/>
                <w:sz w:val="36"/>
                <w:szCs w:val="36"/>
              </w:rPr>
              <w:t xml:space="preserve">Der Montserrat auf der gleichnamigen </w:t>
            </w:r>
            <w:r w:rsidR="0035056A" w:rsidRPr="0035056A">
              <w:rPr>
                <w:rFonts w:ascii="Calibri" w:hAnsi="Calibri" w:cs="Calibri"/>
                <w:sz w:val="36"/>
                <w:szCs w:val="36"/>
              </w:rPr>
              <w:t>………………………</w:t>
            </w:r>
            <w:r w:rsidR="0035056A">
              <w:rPr>
                <w:rFonts w:ascii="Calibri" w:hAnsi="Calibri" w:cs="Calibri"/>
                <w:sz w:val="36"/>
                <w:szCs w:val="36"/>
              </w:rPr>
              <w:t>………………</w:t>
            </w:r>
            <w:proofErr w:type="gramStart"/>
            <w:r w:rsidR="0035056A">
              <w:rPr>
                <w:rFonts w:ascii="Calibri" w:hAnsi="Calibri" w:cs="Calibri"/>
                <w:sz w:val="36"/>
                <w:szCs w:val="36"/>
              </w:rPr>
              <w:t>…….</w:t>
            </w:r>
            <w:proofErr w:type="gramEnd"/>
            <w:r w:rsidR="0035056A">
              <w:rPr>
                <w:rFonts w:ascii="Calibri" w:hAnsi="Calibri" w:cs="Calibri"/>
                <w:sz w:val="36"/>
                <w:szCs w:val="36"/>
              </w:rPr>
              <w:t>.</w:t>
            </w:r>
            <w:r w:rsidRPr="0035056A">
              <w:rPr>
                <w:rFonts w:ascii="Calibri" w:hAnsi="Calibri" w:cs="Calibri"/>
                <w:sz w:val="36"/>
                <w:szCs w:val="36"/>
              </w:rPr>
              <w:t xml:space="preserve"> ist seit acht Jahren wieder aktiv. Der Dom aus zähflüssigem Magma steigt weiter auf und produziert manchmal verheerende Glutlawinen.</w:t>
            </w:r>
          </w:p>
        </w:tc>
      </w:tr>
      <w:tr w:rsidR="0035056A" w:rsidRPr="0035056A" w14:paraId="182C09AC" w14:textId="77777777" w:rsidTr="0035056A">
        <w:tc>
          <w:tcPr>
            <w:tcW w:w="10632" w:type="dxa"/>
            <w:shd w:val="clear" w:color="auto" w:fill="C00000"/>
          </w:tcPr>
          <w:p w14:paraId="05869C6F" w14:textId="77777777" w:rsidR="00766CEE" w:rsidRPr="0035056A" w:rsidRDefault="00766CEE" w:rsidP="00766CEE">
            <w:pPr>
              <w:rPr>
                <w:color w:val="FFFF00"/>
                <w:sz w:val="36"/>
                <w:szCs w:val="36"/>
              </w:rPr>
            </w:pPr>
            <w:r w:rsidRPr="0035056A">
              <w:rPr>
                <w:b/>
                <w:bCs/>
                <w:color w:val="FFFF00"/>
                <w:sz w:val="36"/>
                <w:szCs w:val="36"/>
              </w:rPr>
              <w:t>Arenal</w:t>
            </w:r>
          </w:p>
        </w:tc>
      </w:tr>
      <w:tr w:rsidR="00766CEE" w:rsidRPr="00766CEE" w14:paraId="618ABE59" w14:textId="77777777" w:rsidTr="0035056A">
        <w:tc>
          <w:tcPr>
            <w:tcW w:w="10632" w:type="dxa"/>
          </w:tcPr>
          <w:p w14:paraId="6C7BB990" w14:textId="77777777" w:rsidR="00766CEE" w:rsidRPr="00766CEE" w:rsidRDefault="00766CEE" w:rsidP="0035056A">
            <w:pPr>
              <w:spacing w:before="240" w:after="240"/>
              <w:rPr>
                <w:sz w:val="36"/>
                <w:szCs w:val="36"/>
              </w:rPr>
            </w:pPr>
            <w:r w:rsidRPr="00766CEE">
              <w:rPr>
                <w:sz w:val="36"/>
                <w:szCs w:val="36"/>
              </w:rPr>
              <w:t xml:space="preserve">Der Arenal im Westen von </w:t>
            </w:r>
            <w:r w:rsidR="0035056A">
              <w:rPr>
                <w:sz w:val="36"/>
                <w:szCs w:val="36"/>
              </w:rPr>
              <w:t>………………………………</w:t>
            </w:r>
            <w:proofErr w:type="gramStart"/>
            <w:r w:rsidR="0035056A">
              <w:rPr>
                <w:sz w:val="36"/>
                <w:szCs w:val="36"/>
              </w:rPr>
              <w:t>…….</w:t>
            </w:r>
            <w:proofErr w:type="gramEnd"/>
            <w:r w:rsidR="0035056A">
              <w:rPr>
                <w:sz w:val="36"/>
                <w:szCs w:val="36"/>
              </w:rPr>
              <w:t>.</w:t>
            </w:r>
            <w:r w:rsidRPr="00766CEE">
              <w:rPr>
                <w:sz w:val="36"/>
                <w:szCs w:val="36"/>
              </w:rPr>
              <w:t xml:space="preserve"> zählt seit seinem Wiedererwachen 1968 zu den aktivsten Feuerbergen des amerikanischen Kontinents.</w:t>
            </w:r>
          </w:p>
        </w:tc>
      </w:tr>
      <w:tr w:rsidR="0035056A" w:rsidRPr="0035056A" w14:paraId="2119578D" w14:textId="77777777" w:rsidTr="0035056A">
        <w:tc>
          <w:tcPr>
            <w:tcW w:w="10632" w:type="dxa"/>
            <w:shd w:val="clear" w:color="auto" w:fill="C00000"/>
          </w:tcPr>
          <w:p w14:paraId="22B5520C" w14:textId="6A173C75" w:rsidR="00FA5BB1" w:rsidRPr="00FA5BB1" w:rsidRDefault="00766CEE" w:rsidP="00766CEE">
            <w:pPr>
              <w:rPr>
                <w:b/>
                <w:bCs/>
                <w:color w:val="FFFF00"/>
                <w:sz w:val="36"/>
                <w:szCs w:val="36"/>
              </w:rPr>
            </w:pPr>
            <w:r w:rsidRPr="0035056A">
              <w:rPr>
                <w:b/>
                <w:bCs/>
                <w:color w:val="FFFF00"/>
                <w:sz w:val="36"/>
                <w:szCs w:val="36"/>
              </w:rPr>
              <w:t>Masaya</w:t>
            </w:r>
            <w:bookmarkStart w:id="0" w:name="_GoBack"/>
            <w:bookmarkEnd w:id="0"/>
          </w:p>
        </w:tc>
      </w:tr>
      <w:tr w:rsidR="00766CEE" w:rsidRPr="00766CEE" w14:paraId="173235E4" w14:textId="77777777" w:rsidTr="0035056A">
        <w:tc>
          <w:tcPr>
            <w:tcW w:w="10632" w:type="dxa"/>
          </w:tcPr>
          <w:p w14:paraId="644070BF" w14:textId="77777777" w:rsidR="00766CEE" w:rsidRPr="00766CEE" w:rsidRDefault="00766CEE" w:rsidP="0035056A">
            <w:pPr>
              <w:pStyle w:val="StandardWeb"/>
              <w:spacing w:before="240" w:beforeAutospacing="0" w:after="240" w:afterAutospacing="0"/>
              <w:rPr>
                <w:sz w:val="36"/>
                <w:szCs w:val="36"/>
              </w:rPr>
            </w:pPr>
            <w:r w:rsidRPr="0035056A">
              <w:rPr>
                <w:rFonts w:ascii="Calibri" w:hAnsi="Calibri" w:cs="Calibri"/>
                <w:sz w:val="36"/>
                <w:szCs w:val="36"/>
              </w:rPr>
              <w:t xml:space="preserve">Der Masaya </w:t>
            </w:r>
            <w:r w:rsidR="0035056A" w:rsidRPr="0035056A">
              <w:rPr>
                <w:rFonts w:ascii="Calibri" w:hAnsi="Calibri" w:cs="Calibri"/>
                <w:sz w:val="36"/>
                <w:szCs w:val="36"/>
              </w:rPr>
              <w:t xml:space="preserve">liegt </w:t>
            </w:r>
            <w:r w:rsidRPr="0035056A">
              <w:rPr>
                <w:rFonts w:ascii="Calibri" w:hAnsi="Calibri" w:cs="Calibri"/>
                <w:sz w:val="36"/>
                <w:szCs w:val="36"/>
              </w:rPr>
              <w:t>südlich der Hauptstadt Managua</w:t>
            </w:r>
            <w:r w:rsidR="0035056A" w:rsidRPr="0035056A">
              <w:rPr>
                <w:rFonts w:ascii="Calibri" w:hAnsi="Calibri" w:cs="Calibri"/>
                <w:sz w:val="36"/>
                <w:szCs w:val="36"/>
              </w:rPr>
              <w:t xml:space="preserve"> in ……………</w:t>
            </w:r>
            <w:proofErr w:type="gramStart"/>
            <w:r w:rsidR="0035056A" w:rsidRPr="0035056A">
              <w:rPr>
                <w:rFonts w:ascii="Calibri" w:hAnsi="Calibri" w:cs="Calibri"/>
                <w:sz w:val="36"/>
                <w:szCs w:val="36"/>
              </w:rPr>
              <w:t>…….</w:t>
            </w:r>
            <w:proofErr w:type="gramEnd"/>
            <w:r w:rsidR="0035056A" w:rsidRPr="0035056A">
              <w:rPr>
                <w:rFonts w:ascii="Calibri" w:hAnsi="Calibri" w:cs="Calibri"/>
                <w:sz w:val="36"/>
                <w:szCs w:val="36"/>
              </w:rPr>
              <w:t>.</w:t>
            </w:r>
            <w:r w:rsidRPr="0035056A"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="0035056A" w:rsidRPr="0035056A">
              <w:rPr>
                <w:rFonts w:ascii="Calibri" w:hAnsi="Calibri" w:cs="Calibri"/>
                <w:sz w:val="36"/>
                <w:szCs w:val="36"/>
              </w:rPr>
              <w:t xml:space="preserve">und </w:t>
            </w:r>
            <w:r w:rsidRPr="0035056A">
              <w:rPr>
                <w:rFonts w:ascii="Calibri" w:hAnsi="Calibri" w:cs="Calibri"/>
                <w:sz w:val="36"/>
                <w:szCs w:val="36"/>
              </w:rPr>
              <w:t>gehört zu den unruhigsten Vulkanen in Zentralamerika</w:t>
            </w:r>
            <w:r w:rsidRPr="00766CEE">
              <w:rPr>
                <w:sz w:val="36"/>
                <w:szCs w:val="36"/>
              </w:rPr>
              <w:t xml:space="preserve">. </w:t>
            </w:r>
          </w:p>
        </w:tc>
      </w:tr>
      <w:tr w:rsidR="0035056A" w:rsidRPr="0035056A" w14:paraId="4568A4EF" w14:textId="77777777" w:rsidTr="0035056A">
        <w:tc>
          <w:tcPr>
            <w:tcW w:w="10632" w:type="dxa"/>
            <w:shd w:val="clear" w:color="auto" w:fill="C00000"/>
          </w:tcPr>
          <w:p w14:paraId="7C4A31E2" w14:textId="77777777" w:rsidR="00766CEE" w:rsidRPr="0035056A" w:rsidRDefault="00766CEE" w:rsidP="00766CEE">
            <w:pPr>
              <w:rPr>
                <w:color w:val="FFFF00"/>
                <w:sz w:val="36"/>
                <w:szCs w:val="36"/>
              </w:rPr>
            </w:pPr>
            <w:r w:rsidRPr="0035056A">
              <w:rPr>
                <w:b/>
                <w:bCs/>
                <w:color w:val="FFFF00"/>
                <w:sz w:val="36"/>
                <w:szCs w:val="36"/>
              </w:rPr>
              <w:t>Villarrica</w:t>
            </w:r>
          </w:p>
        </w:tc>
      </w:tr>
      <w:tr w:rsidR="00766CEE" w:rsidRPr="0035056A" w14:paraId="53523A26" w14:textId="77777777" w:rsidTr="0035056A">
        <w:tc>
          <w:tcPr>
            <w:tcW w:w="10632" w:type="dxa"/>
          </w:tcPr>
          <w:p w14:paraId="5A8C4C26" w14:textId="77777777" w:rsidR="00766CEE" w:rsidRPr="0035056A" w:rsidRDefault="00766CEE" w:rsidP="0035056A">
            <w:pPr>
              <w:pStyle w:val="StandardWeb"/>
              <w:spacing w:before="240" w:beforeAutospacing="0" w:after="240" w:afterAutospacing="0"/>
              <w:rPr>
                <w:rFonts w:ascii="Calibri" w:hAnsi="Calibri" w:cs="Calibri"/>
                <w:sz w:val="36"/>
                <w:szCs w:val="36"/>
              </w:rPr>
            </w:pPr>
            <w:r w:rsidRPr="0035056A">
              <w:rPr>
                <w:rFonts w:ascii="Calibri" w:hAnsi="Calibri" w:cs="Calibri"/>
                <w:sz w:val="36"/>
                <w:szCs w:val="36"/>
              </w:rPr>
              <w:t xml:space="preserve">Der Villarrica in </w:t>
            </w:r>
            <w:r w:rsidR="0035056A" w:rsidRPr="0035056A">
              <w:rPr>
                <w:rFonts w:ascii="Calibri" w:hAnsi="Calibri" w:cs="Calibri"/>
                <w:sz w:val="36"/>
                <w:szCs w:val="36"/>
              </w:rPr>
              <w:t>………………</w:t>
            </w:r>
            <w:r w:rsidRPr="0035056A">
              <w:rPr>
                <w:rFonts w:ascii="Calibri" w:hAnsi="Calibri" w:cs="Calibri"/>
                <w:sz w:val="36"/>
                <w:szCs w:val="36"/>
              </w:rPr>
              <w:t xml:space="preserve"> ist der aktivste Vulkan in Südamerika. </w:t>
            </w:r>
          </w:p>
        </w:tc>
      </w:tr>
      <w:tr w:rsidR="0035056A" w:rsidRPr="0035056A" w14:paraId="1BA5A96C" w14:textId="77777777" w:rsidTr="0035056A">
        <w:tc>
          <w:tcPr>
            <w:tcW w:w="10632" w:type="dxa"/>
            <w:shd w:val="clear" w:color="auto" w:fill="C00000"/>
          </w:tcPr>
          <w:p w14:paraId="148DB6AC" w14:textId="77777777" w:rsidR="00766CEE" w:rsidRPr="0035056A" w:rsidRDefault="00766CEE" w:rsidP="00766CEE">
            <w:pPr>
              <w:rPr>
                <w:color w:val="FFFF00"/>
                <w:sz w:val="36"/>
                <w:szCs w:val="36"/>
              </w:rPr>
            </w:pPr>
            <w:r w:rsidRPr="0035056A">
              <w:rPr>
                <w:b/>
                <w:bCs/>
                <w:color w:val="FFFF00"/>
                <w:sz w:val="36"/>
                <w:szCs w:val="36"/>
              </w:rPr>
              <w:t>Stromboli</w:t>
            </w:r>
          </w:p>
        </w:tc>
      </w:tr>
      <w:tr w:rsidR="00766CEE" w:rsidRPr="00766CEE" w14:paraId="58A9DB8C" w14:textId="77777777" w:rsidTr="0035056A">
        <w:tc>
          <w:tcPr>
            <w:tcW w:w="10632" w:type="dxa"/>
          </w:tcPr>
          <w:p w14:paraId="3D614BE8" w14:textId="77777777" w:rsidR="00766CEE" w:rsidRPr="0035056A" w:rsidRDefault="00766CEE" w:rsidP="0035056A">
            <w:pPr>
              <w:pStyle w:val="StandardWeb"/>
              <w:spacing w:before="240" w:beforeAutospacing="0" w:after="24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 w:rsidRPr="0035056A">
              <w:rPr>
                <w:rFonts w:asciiTheme="minorHAnsi" w:hAnsiTheme="minorHAnsi" w:cstheme="minorHAnsi"/>
                <w:sz w:val="36"/>
                <w:szCs w:val="36"/>
              </w:rPr>
              <w:lastRenderedPageBreak/>
              <w:t>Der Stromboli auf der gleichnamigen Insel</w:t>
            </w:r>
            <w:r w:rsidR="0035056A" w:rsidRPr="0035056A">
              <w:rPr>
                <w:rFonts w:asciiTheme="minorHAnsi" w:hAnsiTheme="minorHAnsi" w:cstheme="minorHAnsi"/>
                <w:sz w:val="36"/>
                <w:szCs w:val="36"/>
              </w:rPr>
              <w:t xml:space="preserve">, die zu …………………... gehört, </w:t>
            </w:r>
            <w:r w:rsidRPr="0035056A">
              <w:rPr>
                <w:rFonts w:asciiTheme="minorHAnsi" w:hAnsiTheme="minorHAnsi" w:cstheme="minorHAnsi"/>
                <w:sz w:val="36"/>
                <w:szCs w:val="36"/>
              </w:rPr>
              <w:t xml:space="preserve">ist der aktivste Europas und seit vielen tausend Jahren ununterbrochen tätig. </w:t>
            </w:r>
          </w:p>
        </w:tc>
      </w:tr>
    </w:tbl>
    <w:p w14:paraId="075862A7" w14:textId="77777777" w:rsidR="0035056A" w:rsidRDefault="0035056A"/>
    <w:tbl>
      <w:tblPr>
        <w:tblStyle w:val="Tabellenraster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35056A" w:rsidRPr="0035056A" w14:paraId="358930F3" w14:textId="77777777" w:rsidTr="0035056A">
        <w:tc>
          <w:tcPr>
            <w:tcW w:w="10632" w:type="dxa"/>
            <w:shd w:val="clear" w:color="auto" w:fill="C00000"/>
          </w:tcPr>
          <w:p w14:paraId="64CD5D82" w14:textId="77777777" w:rsidR="00766CEE" w:rsidRPr="0035056A" w:rsidRDefault="00766CEE" w:rsidP="00766CEE">
            <w:pPr>
              <w:rPr>
                <w:color w:val="FFFF00"/>
                <w:sz w:val="36"/>
                <w:szCs w:val="36"/>
              </w:rPr>
            </w:pPr>
            <w:r w:rsidRPr="0035056A">
              <w:rPr>
                <w:b/>
                <w:bCs/>
                <w:color w:val="FFFF00"/>
                <w:sz w:val="36"/>
                <w:szCs w:val="36"/>
              </w:rPr>
              <w:t>Ätna</w:t>
            </w:r>
          </w:p>
        </w:tc>
      </w:tr>
      <w:tr w:rsidR="00766CEE" w:rsidRPr="00766CEE" w14:paraId="6AAEF1AB" w14:textId="77777777" w:rsidTr="0035056A">
        <w:tc>
          <w:tcPr>
            <w:tcW w:w="10632" w:type="dxa"/>
          </w:tcPr>
          <w:p w14:paraId="6B27A341" w14:textId="77777777" w:rsidR="00766CEE" w:rsidRPr="00766CEE" w:rsidRDefault="00766CEE" w:rsidP="0035056A">
            <w:pPr>
              <w:spacing w:before="240" w:after="240"/>
              <w:rPr>
                <w:sz w:val="36"/>
                <w:szCs w:val="36"/>
              </w:rPr>
            </w:pPr>
            <w:r w:rsidRPr="00766CEE">
              <w:rPr>
                <w:sz w:val="36"/>
                <w:szCs w:val="36"/>
              </w:rPr>
              <w:t xml:space="preserve">Der Ätna auf </w:t>
            </w:r>
            <w:r w:rsidR="0035056A">
              <w:rPr>
                <w:sz w:val="36"/>
                <w:szCs w:val="36"/>
              </w:rPr>
              <w:t>…………………………...</w:t>
            </w:r>
            <w:r w:rsidRPr="00766CEE">
              <w:rPr>
                <w:sz w:val="36"/>
                <w:szCs w:val="36"/>
              </w:rPr>
              <w:t xml:space="preserve"> wütete zuletzt über drei Monate im Winter 2002/2003 und steht an zweiter Stelle der aktiven Feuerberge in Europa</w:t>
            </w:r>
            <w:r w:rsidR="0035056A">
              <w:rPr>
                <w:sz w:val="36"/>
                <w:szCs w:val="36"/>
              </w:rPr>
              <w:t>.</w:t>
            </w:r>
          </w:p>
        </w:tc>
      </w:tr>
      <w:tr w:rsidR="0035056A" w:rsidRPr="0035056A" w14:paraId="6955926F" w14:textId="77777777" w:rsidTr="0035056A">
        <w:tc>
          <w:tcPr>
            <w:tcW w:w="10632" w:type="dxa"/>
            <w:shd w:val="clear" w:color="auto" w:fill="C00000"/>
          </w:tcPr>
          <w:p w14:paraId="547A0D1A" w14:textId="77777777" w:rsidR="00766CEE" w:rsidRPr="0035056A" w:rsidRDefault="00766CEE" w:rsidP="00766CEE">
            <w:pPr>
              <w:rPr>
                <w:color w:val="FFFF00"/>
                <w:sz w:val="36"/>
                <w:szCs w:val="36"/>
              </w:rPr>
            </w:pPr>
            <w:r w:rsidRPr="0035056A">
              <w:rPr>
                <w:b/>
                <w:bCs/>
                <w:color w:val="FFFF00"/>
                <w:sz w:val="36"/>
                <w:szCs w:val="36"/>
              </w:rPr>
              <w:t>Merapi</w:t>
            </w:r>
          </w:p>
        </w:tc>
      </w:tr>
      <w:tr w:rsidR="00766CEE" w:rsidRPr="00766CEE" w14:paraId="25333F09" w14:textId="77777777" w:rsidTr="0035056A">
        <w:tc>
          <w:tcPr>
            <w:tcW w:w="10632" w:type="dxa"/>
          </w:tcPr>
          <w:p w14:paraId="12DF8D0F" w14:textId="77777777" w:rsidR="00766CEE" w:rsidRPr="00766CEE" w:rsidRDefault="00766CEE" w:rsidP="0035056A">
            <w:pPr>
              <w:spacing w:before="240" w:after="240"/>
              <w:rPr>
                <w:sz w:val="36"/>
                <w:szCs w:val="36"/>
              </w:rPr>
            </w:pPr>
            <w:r w:rsidRPr="00766CEE">
              <w:rPr>
                <w:sz w:val="36"/>
                <w:szCs w:val="36"/>
              </w:rPr>
              <w:t xml:space="preserve">Der Merapi auf Java ist der aktivste Vulkan </w:t>
            </w:r>
            <w:r w:rsidR="0035056A">
              <w:rPr>
                <w:sz w:val="36"/>
                <w:szCs w:val="36"/>
              </w:rPr>
              <w:t>…………………………………</w:t>
            </w:r>
            <w:proofErr w:type="gramStart"/>
            <w:r w:rsidR="0035056A">
              <w:rPr>
                <w:sz w:val="36"/>
                <w:szCs w:val="36"/>
              </w:rPr>
              <w:t>…….</w:t>
            </w:r>
            <w:proofErr w:type="gramEnd"/>
            <w:r w:rsidR="0035056A">
              <w:rPr>
                <w:sz w:val="36"/>
                <w:szCs w:val="36"/>
              </w:rPr>
              <w:t>.</w:t>
            </w:r>
            <w:r w:rsidRPr="00766CEE">
              <w:rPr>
                <w:sz w:val="36"/>
                <w:szCs w:val="36"/>
              </w:rPr>
              <w:t xml:space="preserve"> und praktisch seit Menschengedenken tätig. In Abständen von wenigen Jahren speit er zähflüssiges Magma aus</w:t>
            </w:r>
          </w:p>
        </w:tc>
      </w:tr>
      <w:tr w:rsidR="0035056A" w:rsidRPr="0035056A" w14:paraId="11667D14" w14:textId="77777777" w:rsidTr="0035056A">
        <w:tc>
          <w:tcPr>
            <w:tcW w:w="10632" w:type="dxa"/>
            <w:shd w:val="clear" w:color="auto" w:fill="C00000"/>
          </w:tcPr>
          <w:p w14:paraId="3A05F3CB" w14:textId="77777777" w:rsidR="00766CEE" w:rsidRPr="0035056A" w:rsidRDefault="00766CEE" w:rsidP="00766CEE">
            <w:pPr>
              <w:rPr>
                <w:color w:val="FFFF00"/>
                <w:sz w:val="36"/>
                <w:szCs w:val="36"/>
              </w:rPr>
            </w:pPr>
            <w:r w:rsidRPr="0035056A">
              <w:rPr>
                <w:b/>
                <w:bCs/>
                <w:color w:val="FFFF00"/>
                <w:sz w:val="36"/>
                <w:szCs w:val="36"/>
              </w:rPr>
              <w:t>Sakurajima</w:t>
            </w:r>
          </w:p>
        </w:tc>
      </w:tr>
      <w:tr w:rsidR="00766CEE" w:rsidRPr="00766CEE" w14:paraId="5C1E0D47" w14:textId="77777777" w:rsidTr="0035056A">
        <w:tc>
          <w:tcPr>
            <w:tcW w:w="10632" w:type="dxa"/>
          </w:tcPr>
          <w:p w14:paraId="23D922F0" w14:textId="77777777" w:rsidR="00766CEE" w:rsidRPr="00766CEE" w:rsidRDefault="00766CEE" w:rsidP="0035056A">
            <w:pPr>
              <w:spacing w:before="240" w:after="240"/>
              <w:rPr>
                <w:sz w:val="36"/>
                <w:szCs w:val="36"/>
              </w:rPr>
            </w:pPr>
            <w:r w:rsidRPr="00766CEE">
              <w:rPr>
                <w:sz w:val="36"/>
                <w:szCs w:val="36"/>
              </w:rPr>
              <w:t xml:space="preserve">Der Sakurajima an der Südspitze von Kyushu in </w:t>
            </w:r>
            <w:r w:rsidR="0035056A">
              <w:rPr>
                <w:sz w:val="36"/>
                <w:szCs w:val="36"/>
              </w:rPr>
              <w:t>………………</w:t>
            </w:r>
            <w:proofErr w:type="gramStart"/>
            <w:r w:rsidR="0035056A">
              <w:rPr>
                <w:sz w:val="36"/>
                <w:szCs w:val="36"/>
              </w:rPr>
              <w:t>…….</w:t>
            </w:r>
            <w:proofErr w:type="gramEnd"/>
            <w:r w:rsidR="0035056A">
              <w:rPr>
                <w:sz w:val="36"/>
                <w:szCs w:val="36"/>
              </w:rPr>
              <w:t>.</w:t>
            </w:r>
            <w:r w:rsidRPr="00766CEE">
              <w:rPr>
                <w:sz w:val="36"/>
                <w:szCs w:val="36"/>
              </w:rPr>
              <w:t xml:space="preserve"> spuckt ähnlich wie der Stromboli fast täglich Asche aus.</w:t>
            </w:r>
          </w:p>
        </w:tc>
      </w:tr>
    </w:tbl>
    <w:p w14:paraId="07F05090" w14:textId="77777777" w:rsidR="00766CEE" w:rsidRDefault="00766CEE" w:rsidP="00766CEE">
      <w:pPr>
        <w:rPr>
          <w:sz w:val="40"/>
          <w:szCs w:val="40"/>
        </w:rPr>
      </w:pPr>
    </w:p>
    <w:p w14:paraId="294F49C7" w14:textId="77777777" w:rsidR="00766CEE" w:rsidRPr="00766CEE" w:rsidRDefault="00766CEE" w:rsidP="00766CEE">
      <w:pPr>
        <w:rPr>
          <w:i/>
          <w:iCs/>
          <w:sz w:val="32"/>
          <w:szCs w:val="32"/>
          <w:u w:val="single"/>
        </w:rPr>
      </w:pPr>
      <w:r w:rsidRPr="00766CEE">
        <w:rPr>
          <w:i/>
          <w:iCs/>
          <w:sz w:val="32"/>
          <w:szCs w:val="32"/>
          <w:u w:val="single"/>
        </w:rPr>
        <w:t>Gesucht sind folgende Begriffe:</w:t>
      </w:r>
    </w:p>
    <w:p w14:paraId="61CE2A3D" w14:textId="77777777" w:rsidR="00766CEE" w:rsidRDefault="00766CEE" w:rsidP="00766CEE">
      <w:pPr>
        <w:pStyle w:val="StandardWeb"/>
      </w:pPr>
      <w:r>
        <w:t>Chile   ,   Costa Rica   ,   Hawai   ,   Italien   ,   Indonesien   ,   Japan   ,   Karibik</w:t>
      </w:r>
      <w:r w:rsidR="0035056A">
        <w:t>insel</w:t>
      </w:r>
      <w:r>
        <w:t xml:space="preserve"> </w:t>
      </w:r>
      <w:r w:rsidR="0035056A">
        <w:t xml:space="preserve">  ,   </w:t>
      </w:r>
      <w:r w:rsidR="0035056A">
        <w:br/>
      </w:r>
      <w:r>
        <w:t>Mexiko-Stadt</w:t>
      </w:r>
      <w:r w:rsidR="0035056A">
        <w:t xml:space="preserve">   </w:t>
      </w:r>
      <w:r>
        <w:t xml:space="preserve">, </w:t>
      </w:r>
      <w:r w:rsidR="0035056A">
        <w:t xml:space="preserve"> </w:t>
      </w:r>
      <w:r>
        <w:t xml:space="preserve"> Nicaragua</w:t>
      </w:r>
      <w:r w:rsidR="0035056A">
        <w:t xml:space="preserve">   </w:t>
      </w:r>
      <w:r>
        <w:t xml:space="preserve">, </w:t>
      </w:r>
      <w:r w:rsidR="0035056A">
        <w:t xml:space="preserve">  </w:t>
      </w:r>
      <w:r>
        <w:t xml:space="preserve">Sizilien </w:t>
      </w:r>
    </w:p>
    <w:p w14:paraId="3D3742EC" w14:textId="77777777" w:rsidR="00766CEE" w:rsidRDefault="00766CEE" w:rsidP="00766CEE">
      <w:pPr>
        <w:pStyle w:val="StandardWeb"/>
      </w:pPr>
      <w:r>
        <w:br/>
      </w:r>
    </w:p>
    <w:p w14:paraId="0C0F2CA2" w14:textId="77777777" w:rsidR="00766CEE" w:rsidRDefault="00766CEE" w:rsidP="00766CEE">
      <w:pPr>
        <w:pStyle w:val="StandardWeb"/>
      </w:pPr>
      <w:r>
        <w:br/>
      </w:r>
    </w:p>
    <w:p w14:paraId="3D2FEE9C" w14:textId="77777777" w:rsidR="00766CEE" w:rsidRDefault="00766CEE" w:rsidP="00766CEE">
      <w:pPr>
        <w:pStyle w:val="StandardWeb"/>
      </w:pPr>
      <w:r>
        <w:br/>
      </w:r>
    </w:p>
    <w:p w14:paraId="72E1B381" w14:textId="77777777" w:rsidR="00766CEE" w:rsidRDefault="00766CEE" w:rsidP="00766CEE">
      <w:pPr>
        <w:pStyle w:val="StandardWeb"/>
      </w:pPr>
      <w:r>
        <w:t xml:space="preserve">. </w:t>
      </w:r>
    </w:p>
    <w:p w14:paraId="57B05E16" w14:textId="77777777" w:rsidR="00766CEE" w:rsidRDefault="00766CEE" w:rsidP="00766CEE">
      <w:pPr>
        <w:pStyle w:val="StandardWeb"/>
      </w:pPr>
      <w:r>
        <w:br/>
      </w:r>
    </w:p>
    <w:p w14:paraId="24166682" w14:textId="77777777" w:rsidR="00766CEE" w:rsidRPr="00766CEE" w:rsidRDefault="00766CEE" w:rsidP="00766CEE">
      <w:pPr>
        <w:rPr>
          <w:sz w:val="40"/>
          <w:szCs w:val="40"/>
        </w:rPr>
      </w:pPr>
    </w:p>
    <w:sectPr w:rsidR="00766CEE" w:rsidRPr="00766CEE" w:rsidSect="0035056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EE"/>
    <w:rsid w:val="0035056A"/>
    <w:rsid w:val="00766CEE"/>
    <w:rsid w:val="00EE619E"/>
    <w:rsid w:val="00FA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9930"/>
  <w15:chartTrackingRefBased/>
  <w15:docId w15:val="{FCCEA3B1-1183-4443-90C2-36823983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6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76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Mairginter</dc:creator>
  <cp:keywords/>
  <dc:description/>
  <cp:lastModifiedBy>Robert Mairginter</cp:lastModifiedBy>
  <cp:revision>2</cp:revision>
  <dcterms:created xsi:type="dcterms:W3CDTF">2020-03-17T11:14:00Z</dcterms:created>
  <dcterms:modified xsi:type="dcterms:W3CDTF">2020-03-25T13:47:00Z</dcterms:modified>
</cp:coreProperties>
</file>