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lang w:val="de-DE"/>
        </w:rPr>
        <w:id w:val="274985934"/>
        <w:docPartObj>
          <w:docPartGallery w:val="Cover Pages"/>
          <w:docPartUnique/>
        </w:docPartObj>
      </w:sdtPr>
      <w:sdtEndPr>
        <w:rPr>
          <w:rFonts w:eastAsia="Century Gothic" w:cs="Century Gothic"/>
          <w:b/>
          <w:color w:val="C00000"/>
          <w:sz w:val="20"/>
          <w:szCs w:val="20"/>
          <w:u w:val="single" w:color="000000"/>
          <w:lang w:val="de-AT"/>
        </w:rPr>
      </w:sdtEndPr>
      <w:sdtContent>
        <w:p w:rsidR="00C85E96" w:rsidRDefault="00BC666E">
          <w:pPr>
            <w:rPr>
              <w:lang w:val="de-DE"/>
            </w:rPr>
          </w:pPr>
          <w:r>
            <w:rPr>
              <w:rFonts w:eastAsia="Century Gothic" w:cs="Century Gothic"/>
              <w:b/>
              <w:noProof/>
              <w:color w:val="C00000"/>
              <w:sz w:val="20"/>
              <w:szCs w:val="20"/>
              <w:u w:val="single" w:color="000000"/>
            </w:rPr>
            <w:drawing>
              <wp:anchor distT="0" distB="0" distL="114300" distR="114300" simplePos="0" relativeHeight="251586047" behindDoc="1" locked="0" layoutInCell="1" allowOverlap="1" wp14:anchorId="3ED3747C" wp14:editId="5128803A">
                <wp:simplePos x="0" y="0"/>
                <wp:positionH relativeFrom="page">
                  <wp:posOffset>1978660</wp:posOffset>
                </wp:positionH>
                <wp:positionV relativeFrom="paragraph">
                  <wp:posOffset>0</wp:posOffset>
                </wp:positionV>
                <wp:extent cx="8713470" cy="6930390"/>
                <wp:effectExtent l="0" t="0" r="0" b="3810"/>
                <wp:wrapTight wrapText="bothSides">
                  <wp:wrapPolygon edited="0">
                    <wp:start x="142" y="0"/>
                    <wp:lineTo x="0" y="237"/>
                    <wp:lineTo x="0" y="21196"/>
                    <wp:lineTo x="142" y="21553"/>
                    <wp:lineTo x="21392" y="21553"/>
                    <wp:lineTo x="21534" y="21196"/>
                    <wp:lineTo x="21534" y="237"/>
                    <wp:lineTo x="21392" y="0"/>
                    <wp:lineTo x="142" y="0"/>
                  </wp:wrapPolygon>
                </wp:wrapTight>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13470" cy="6930390"/>
                        </a:xfrm>
                        <a:prstGeom prst="rect">
                          <a:avLst/>
                        </a:prstGeom>
                        <a:noFill/>
                        <a:ln>
                          <a:noFill/>
                        </a:ln>
                        <a:effectLst>
                          <a:softEdge rad="127000"/>
                        </a:effectLst>
                      </pic:spPr>
                    </pic:pic>
                  </a:graphicData>
                </a:graphic>
                <wp14:sizeRelH relativeFrom="margin">
                  <wp14:pctWidth>0</wp14:pctWidth>
                </wp14:sizeRelH>
                <wp14:sizeRelV relativeFrom="margin">
                  <wp14:pctHeight>0</wp14:pctHeight>
                </wp14:sizeRelV>
              </wp:anchor>
            </w:drawing>
          </w:r>
          <w:r w:rsidR="00510AEB">
            <w:rPr>
              <w:rFonts w:eastAsia="Century Gothic" w:cs="Century Gothic"/>
              <w:b/>
              <w:noProof/>
              <w:color w:val="C00000"/>
              <w:sz w:val="20"/>
              <w:szCs w:val="20"/>
              <w:u w:val="single" w:color="000000"/>
            </w:rPr>
            <w:drawing>
              <wp:anchor distT="0" distB="174244" distL="224028" distR="328930" simplePos="0" relativeHeight="251720192" behindDoc="0" locked="0" layoutInCell="1" allowOverlap="1" wp14:anchorId="7218DB2C" wp14:editId="3E9D16ED">
                <wp:simplePos x="0" y="0"/>
                <wp:positionH relativeFrom="column">
                  <wp:posOffset>3728720</wp:posOffset>
                </wp:positionH>
                <wp:positionV relativeFrom="paragraph">
                  <wp:posOffset>21590</wp:posOffset>
                </wp:positionV>
                <wp:extent cx="1759585" cy="1583690"/>
                <wp:effectExtent l="133350" t="0" r="240665" b="187960"/>
                <wp:wrapTight wrapText="bothSides">
                  <wp:wrapPolygon edited="0">
                    <wp:start x="5379" y="1039"/>
                    <wp:lineTo x="935" y="1559"/>
                    <wp:lineTo x="935" y="5716"/>
                    <wp:lineTo x="0" y="5716"/>
                    <wp:lineTo x="0" y="9873"/>
                    <wp:lineTo x="-935" y="9873"/>
                    <wp:lineTo x="-1637" y="18188"/>
                    <wp:lineTo x="-1403" y="22345"/>
                    <wp:lineTo x="8419" y="22345"/>
                    <wp:lineTo x="8419" y="23384"/>
                    <wp:lineTo x="15668" y="23904"/>
                    <wp:lineTo x="18240" y="23904"/>
                    <wp:lineTo x="18474" y="23384"/>
                    <wp:lineTo x="20813" y="22345"/>
                    <wp:lineTo x="21047" y="22345"/>
                    <wp:lineTo x="22684" y="18447"/>
                    <wp:lineTo x="23853" y="9873"/>
                    <wp:lineTo x="24320" y="4677"/>
                    <wp:lineTo x="15668" y="2598"/>
                    <wp:lineTo x="7249" y="1039"/>
                    <wp:lineTo x="5379" y="1039"/>
                  </wp:wrapPolygon>
                </wp:wrapTight>
                <wp:docPr id="21" name="Grafik 21" descr="G:\usb 16 GB Schule\11 LLAG\VA 2013 - 14\JP Kompetenzen\Fertige  JP LLAG\Logo LL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G:\usb 16 GB Schule\11 LLAG\VA 2013 - 14\JP Kompetenzen\Fertige  JP LLAG\Logo LLA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9585" cy="1583690"/>
                        </a:xfrm>
                        <a:prstGeom prst="roundRect">
                          <a:avLst>
                            <a:gd name="adj" fmla="val 16667"/>
                          </a:avLst>
                        </a:prstGeom>
                        <a:ln>
                          <a:noFill/>
                        </a:ln>
                        <a:effectLst>
                          <a:outerShdw blurRad="152400" dist="12000" dir="900000" sy="98000" kx="110000" ky="200000" algn="tl" rotWithShape="0">
                            <a:srgbClr val="000000">
                              <a:alpha val="30000"/>
                            </a:srgbClr>
                          </a:outerShdw>
                        </a:effectLst>
                        <a:scene3d>
                          <a:camera prst="perspectiveRelaxed">
                            <a:rot lat="19800000" lon="1200000" rev="20820000"/>
                          </a:camera>
                          <a:lightRig rig="threePt" dir="t"/>
                        </a:scene3d>
                        <a:sp3d contourW="6350" prstMaterial="matte">
                          <a:bevelT w="101600" h="101600"/>
                          <a:contourClr>
                            <a:srgbClr val="969696"/>
                          </a:contourClr>
                        </a:sp3d>
                      </pic:spPr>
                    </pic:pic>
                  </a:graphicData>
                </a:graphic>
                <wp14:sizeRelH relativeFrom="margin">
                  <wp14:pctWidth>0</wp14:pctWidth>
                </wp14:sizeRelH>
                <wp14:sizeRelV relativeFrom="margin">
                  <wp14:pctHeight>0</wp14:pctHeight>
                </wp14:sizeRelV>
              </wp:anchor>
            </w:drawing>
          </w:r>
          <w:r w:rsidR="009D783B">
            <w:rPr>
              <w:noProof/>
            </w:rPr>
            <mc:AlternateContent>
              <mc:Choice Requires="wpg">
                <w:drawing>
                  <wp:anchor distT="0" distB="0" distL="114300" distR="114300" simplePos="0" relativeHeight="251644416" behindDoc="0" locked="0" layoutInCell="0" allowOverlap="1">
                    <wp:simplePos x="0" y="0"/>
                    <wp:positionH relativeFrom="page">
                      <wp:posOffset>-1949664</wp:posOffset>
                    </wp:positionH>
                    <wp:positionV relativeFrom="page">
                      <wp:posOffset>-1050872</wp:posOffset>
                    </wp:positionV>
                    <wp:extent cx="5902960" cy="4838065"/>
                    <wp:effectExtent l="9525" t="9525" r="2540" b="635"/>
                    <wp:wrapNone/>
                    <wp:docPr id="7" name="Gruppieren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8" name="AutoShape 14"/>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9" name="Group 15"/>
                            <wpg:cNvGrpSpPr>
                              <a:grpSpLocks/>
                            </wpg:cNvGrpSpPr>
                            <wpg:grpSpPr bwMode="auto">
                              <a:xfrm>
                                <a:off x="7095" y="5418"/>
                                <a:ext cx="2216" cy="2216"/>
                                <a:chOff x="7907" y="4350"/>
                                <a:chExt cx="2216" cy="2216"/>
                              </a:xfrm>
                            </wpg:grpSpPr>
                            <wps:wsp>
                              <wps:cNvPr id="10" name="Oval 16"/>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17"/>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Oval 18"/>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5E8BD93" id="Gruppieren 7" o:spid="_x0000_s1026" style="position:absolute;margin-left:-153.5pt;margin-top:-82.75pt;width:464.8pt;height:380.95pt;z-index:251644416;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" o:allowincell="f">
                    <v:shapetype id="_x0000_t32" coordsize="21600,21600" o:spt="32" o:oned="t" path="m,l21600,21600e" filled="f">
                      <v:path arrowok="t" fillok="f" o:connecttype="none"/>
                      <o:lock v:ext="edit" shapetype="t"/>
                    </v:shapetype>
                    <v:shape id="AutoShape 14"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ZfEL0AAADaAAAADwAAAGRycy9kb3ducmV2LnhtbERPyYrCQBC9C/5DU8JcRDsOg2i0lWFA&#10;8KLg8gFFurJgujqm2xj/3joIc3y8fb3tXa06akPl2cBsmoAizrytuDBwvewmC1AhIlusPZOBFwXY&#10;boaDNabWP/lE3TkWSkI4pGigjLFJtQ5ZSQ7D1DfEwuW+dRgFtoW2LT4l3NX6O0nm2mHF0lBiQ38l&#10;Zbfzw8mMXIf7+NYcDzktT0V3zOufsTbma9T/rkBF6uO/+OPeWwOyVa6IH/TmDQ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SGXxC9AAAA2gAAAA8AAAAAAAAAAAAAAAAAoQIA&#10;AGRycy9kb3ducmV2LnhtbFBLBQYAAAAABAAEAPkAAACLAwAAAAA=&#10;" strokecolor="#a7bfde"/>
                    <v:group id="Group 15"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oval id="Oval 16"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Q7/cUA&#10;AADbAAAADwAAAGRycy9kb3ducmV2LnhtbESPS2vDMBCE74X8B7GB3ho5OZTGiRJKIA9oS8nj0tti&#10;bS1Ta+VYiu38++6h0NsuMzvz7XI9+Fp11MYqsIHpJANFXARbcWngct4+vYCKCdliHZgM3CnCejV6&#10;WGJuQ89H6k6pVBLCMUcDLqUm1zoWjjzGSWiIRfsOrccka1tq22Iv4b7Wsyx71h4rlgaHDW0cFT+n&#10;mzfQ35tsvgu2uOzf5l/d9tNd3z+cMY/j4XUBKtGQ/s1/1wcr+EIvv8gA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Dv9xQAAANsAAAAPAAAAAAAAAAAAAAAAAJgCAABkcnMv&#10;ZG93bnJldi54bWxQSwUGAAAAAAQABAD1AAAAigMAAAAA&#10;" fillcolor="#a7bfde" stroked="f"/>
                      <v:oval id="Oval 17"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a2r8IA&#10;AADbAAAADwAAAGRycy9kb3ducmV2LnhtbERP22rCQBB9L/gPywi+1Y2CrcasopZASxEx+gFDdkyC&#10;2dmQ3SaxX98tFPo2h3OdZDuYWnTUusqygtk0AkGcW11xoeB6SZ+XIJxH1lhbJgUPcrDdjJ4SjLXt&#10;+Uxd5gsRQtjFqKD0vomldHlJBt3UNsSBu9nWoA+wLaRusQ/hppbzKHqRBisODSU2dCgpv2dfRsHn&#10;QqcVDfUj//jevx7Nqn87yZ1Sk/GwW4PwNPh/8Z/7XYf5M/j9JRwgN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ravwgAAANsAAAAPAAAAAAAAAAAAAAAAAJgCAABkcnMvZG93&#10;bnJldi54bWxQSwUGAAAAAAQABAD1AAAAhwMAAAAA&#10;" fillcolor="#d3dfee" stroked="f"/>
                      <v:oval id="Oval 18"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SqOcEA&#10;AADbAAAADwAAAGRycy9kb3ducmV2LnhtbERP32vCMBB+H/g/hBP2NlNl09E1ikw2BZ+0suejuaWl&#10;zaUkmdb/3gwE3+7j+3nFarCdOJMPjWMF00kGgrhyumGj4FR+vbyDCBFZY+eYFFwpwGo5eiow1+7C&#10;BzofoxEphEOOCuoY+1zKUNVkMUxcT5y4X+ctxgS9kdrjJYXbTs6ybC4tNpwaauzps6aqPf5ZBd8L&#10;Mq15e+03u3L7o6/lYjP4vVLP42H9ASLSEB/iu3un0/wZ/P+SDpDL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HkqjnBAAAA2wAAAA8AAAAAAAAAAAAAAAAAmAIAAGRycy9kb3du&#10;cmV2LnhtbFBLBQYAAAAABAAEAPUAAACGAwAAAAA=&#10;" fillcolor="#7ba0cd" stroked="f"/>
                    </v:group>
                    <w10:wrap anchorx="page" anchory="page"/>
                  </v:group>
                </w:pict>
              </mc:Fallback>
            </mc:AlternateContent>
          </w:r>
        </w:p>
        <w:p w:rsidR="00C85E96" w:rsidRDefault="00780173">
          <w:pPr>
            <w:spacing w:after="200" w:line="276" w:lineRule="auto"/>
            <w:rPr>
              <w:rFonts w:eastAsia="Century Gothic" w:cs="Century Gothic"/>
              <w:b/>
              <w:color w:val="C00000"/>
              <w:sz w:val="20"/>
              <w:szCs w:val="20"/>
              <w:u w:val="single" w:color="000000"/>
            </w:rPr>
          </w:pPr>
          <w:r>
            <w:rPr>
              <w:rFonts w:eastAsia="Century Gothic" w:cs="Century Gothic"/>
              <w:b/>
              <w:noProof/>
              <w:color w:val="C00000"/>
              <w:sz w:val="20"/>
              <w:szCs w:val="20"/>
              <w:u w:val="single" w:color="000000"/>
            </w:rPr>
            <mc:AlternateContent>
              <mc:Choice Requires="wps">
                <w:drawing>
                  <wp:anchor distT="0" distB="0" distL="114300" distR="114300" simplePos="0" relativeHeight="251738624" behindDoc="0" locked="0" layoutInCell="1" allowOverlap="1" wp14:anchorId="65BBB1D8" wp14:editId="6CA298F0">
                    <wp:simplePos x="0" y="0"/>
                    <wp:positionH relativeFrom="page">
                      <wp:align>left</wp:align>
                    </wp:positionH>
                    <wp:positionV relativeFrom="paragraph">
                      <wp:posOffset>2386725</wp:posOffset>
                    </wp:positionV>
                    <wp:extent cx="4264639" cy="4264286"/>
                    <wp:effectExtent l="0" t="0" r="3175" b="3175"/>
                    <wp:wrapNone/>
                    <wp:docPr id="22" name="Textfeld 22"/>
                    <wp:cNvGraphicFramePr/>
                    <a:graphic xmlns:a="http://schemas.openxmlformats.org/drawingml/2006/main">
                      <a:graphicData uri="http://schemas.microsoft.com/office/word/2010/wordprocessingShape">
                        <wps:wsp>
                          <wps:cNvSpPr txBox="1"/>
                          <wps:spPr>
                            <a:xfrm>
                              <a:off x="0" y="0"/>
                              <a:ext cx="4264639" cy="426428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47E47" w:rsidRDefault="00E47E47" w:rsidP="00543F8A">
                                <w:pPr>
                                  <w:jc w:val="cente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543F8A">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Vorschlag einer kompetenzorientierten Jahresplanung für das Fach Chemie in der </w:t>
                                </w:r>
                              </w:p>
                              <w:p w:rsidR="00E47E47" w:rsidRPr="00543F8A" w:rsidRDefault="00E47E47" w:rsidP="00543F8A">
                                <w:pPr>
                                  <w:jc w:val="cente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543F8A">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4. Klasse basierend auf der Annahme von                  </w:t>
                                </w:r>
                                <w: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zwei</w:t>
                                </w:r>
                                <w:r w:rsidRPr="00543F8A">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 Wochenstunde</w:t>
                                </w:r>
                                <w: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n (subsidiäre Stundentafel)</w:t>
                                </w:r>
                              </w:p>
                              <w:p w:rsidR="00E47E47" w:rsidRDefault="00E47E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65BBB1D8" id="_x0000_t202" coordsize="21600,21600" o:spt="202" path="m,l,21600r21600,l21600,xe">
                    <v:stroke joinstyle="miter"/>
                    <v:path gradientshapeok="t" o:connecttype="rect"/>
                  </v:shapetype>
                  <v:shape id="Textfeld 22" o:spid="_x0000_s1026" type="#_x0000_t202" style="position:absolute;margin-left:0;margin-top:187.95pt;width:335.8pt;height:335.75pt;z-index:25173862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" fillcolor="white [3201]" stroked="f" strokeweight=".5pt">
                    <v:textbox>
                      <w:txbxContent>
                        <w:p w:rsidR="00E47E47" w:rsidRDefault="00E47E47" w:rsidP="00543F8A">
                          <w:pPr>
                            <w:jc w:val="cente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543F8A">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Vorschlag einer kompetenzorientierten Jahresplanung für das Fach Chemie in der </w:t>
                          </w:r>
                        </w:p>
                        <w:p w:rsidR="00E47E47" w:rsidRPr="00543F8A" w:rsidRDefault="00E47E47" w:rsidP="00543F8A">
                          <w:pPr>
                            <w:jc w:val="cente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pPr>
                          <w:r w:rsidRPr="00543F8A">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4. Klasse basierend auf der Annahme von                  </w:t>
                          </w:r>
                          <w: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zwei</w:t>
                          </w:r>
                          <w:r w:rsidRPr="00543F8A">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 xml:space="preserve"> Wochenstunde</w:t>
                          </w:r>
                          <w:r>
                            <w:rPr>
                              <w:rFonts w:eastAsia="Century Gothic" w:cs="Century Gothic"/>
                              <w:b/>
                              <w:color w:val="4472C4"/>
                              <w:sz w:val="60"/>
                              <w:szCs w:val="60"/>
                              <w14:shadow w14:blurRad="12700" w14:dist="38100" w14:dir="2700000" w14:sx="100000" w14:sy="100000" w14:kx="0" w14:ky="0" w14:algn="tl">
                                <w14:srgbClr w14:val="4472C4">
                                  <w14:lumMod w14:val="60000"/>
                                  <w14:lumOff w14:val="40000"/>
                                </w14:srgbClr>
                              </w14:shadow>
                              <w14:textOutline w14:w="9525" w14:cap="flat" w14:cmpd="sng" w14:algn="ctr">
                                <w14:solidFill>
                                  <w14:srgbClr w14:val="FFFFFF"/>
                                </w14:solidFill>
                                <w14:prstDash w14:val="solid"/>
                                <w14:round/>
                              </w14:textOutline>
                            </w:rPr>
                            <w:t>n (subsidiäre Stundentafel)</w:t>
                          </w:r>
                        </w:p>
                        <w:p w:rsidR="00E47E47" w:rsidRDefault="00E47E47"/>
                      </w:txbxContent>
                    </v:textbox>
                    <w10:wrap anchorx="page"/>
                  </v:shape>
                </w:pict>
              </mc:Fallback>
            </mc:AlternateContent>
          </w:r>
          <w:r w:rsidR="00A127FB" w:rsidRPr="00A127FB">
            <w:rPr>
              <w:noProof/>
            </w:rPr>
            <mc:AlternateContent>
              <mc:Choice Requires="wps">
                <w:drawing>
                  <wp:anchor distT="0" distB="0" distL="114300" distR="114300" simplePos="0" relativeHeight="251742720" behindDoc="0" locked="0" layoutInCell="1" allowOverlap="1" wp14:anchorId="6D6FC517" wp14:editId="73E8E210">
                    <wp:simplePos x="0" y="0"/>
                    <wp:positionH relativeFrom="column">
                      <wp:posOffset>3844640</wp:posOffset>
                    </wp:positionH>
                    <wp:positionV relativeFrom="paragraph">
                      <wp:posOffset>6175190</wp:posOffset>
                    </wp:positionV>
                    <wp:extent cx="1721485" cy="238125"/>
                    <wp:effectExtent l="5080" t="7620" r="6985" b="1905"/>
                    <wp:wrapNone/>
                    <wp:docPr id="25"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1485" cy="238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47E47" w:rsidRPr="00B027FA" w:rsidRDefault="00E47E47" w:rsidP="00A127FB">
                                <w:pPr>
                                  <w:rPr>
                                    <w:color w:val="FFFFFF"/>
                                    <w:lang w:val="de-DE"/>
                                  </w:rPr>
                                </w:pPr>
                                <w:r w:rsidRPr="00B027FA">
                                  <w:rPr>
                                    <w:color w:val="FFFFFF"/>
                                    <w:lang w:val="de-DE"/>
                                  </w:rPr>
                                  <w:t>Foto: Herbert Oberhauser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6FC517" id="Text Box 21" o:spid="_x0000_s1027" type="#_x0000_t202" style="position:absolute;margin-left:302.75pt;margin-top:486.25pt;width:135.55pt;height:18.7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" stroked="f">
                    <v:fill opacity="0"/>
                    <v:textbox>
                      <w:txbxContent>
                        <w:p w:rsidR="00E47E47" w:rsidRPr="00B027FA" w:rsidRDefault="00E47E47" w:rsidP="00A127FB">
                          <w:pPr>
                            <w:rPr>
                              <w:color w:val="FFFFFF"/>
                              <w:lang w:val="de-DE"/>
                            </w:rPr>
                          </w:pPr>
                          <w:r w:rsidRPr="00B027FA">
                            <w:rPr>
                              <w:color w:val="FFFFFF"/>
                              <w:lang w:val="de-DE"/>
                            </w:rPr>
                            <w:t>Foto: Herbert Oberhauser</w:t>
                          </w:r>
                        </w:p>
                      </w:txbxContent>
                    </v:textbox>
                  </v:shape>
                </w:pict>
              </mc:Fallback>
            </mc:AlternateContent>
          </w:r>
          <w:r w:rsidR="00510AEB" w:rsidRPr="00510AEB">
            <w:rPr>
              <w:noProof/>
            </w:rPr>
            <mc:AlternateContent>
              <mc:Choice Requires="wps">
                <w:drawing>
                  <wp:anchor distT="0" distB="0" distL="114300" distR="114300" simplePos="0" relativeHeight="251740672" behindDoc="0" locked="0" layoutInCell="1" allowOverlap="1" wp14:anchorId="4835706E" wp14:editId="4527061A">
                    <wp:simplePos x="0" y="0"/>
                    <wp:positionH relativeFrom="column">
                      <wp:posOffset>3796918</wp:posOffset>
                    </wp:positionH>
                    <wp:positionV relativeFrom="paragraph">
                      <wp:posOffset>1250391</wp:posOffset>
                    </wp:positionV>
                    <wp:extent cx="1682803" cy="276625"/>
                    <wp:effectExtent l="0" t="57150" r="0" b="66675"/>
                    <wp:wrapNone/>
                    <wp:docPr id="24" name="Textfeld 24"/>
                    <wp:cNvGraphicFramePr/>
                    <a:graphic xmlns:a="http://schemas.openxmlformats.org/drawingml/2006/main">
                      <a:graphicData uri="http://schemas.microsoft.com/office/word/2010/wordprocessingShape">
                        <wps:wsp>
                          <wps:cNvSpPr txBox="1"/>
                          <wps:spPr>
                            <a:xfrm rot="329555">
                              <a:off x="0" y="0"/>
                              <a:ext cx="1682803" cy="276625"/>
                            </a:xfrm>
                            <a:prstGeom prst="rect">
                              <a:avLst/>
                            </a:prstGeom>
                            <a:noFill/>
                            <a:ln w="6350">
                              <a:noFill/>
                            </a:ln>
                            <a:effectLst/>
                          </wps:spPr>
                          <wps:txbx>
                            <w:txbxContent>
                              <w:p w:rsidR="00E47E47" w:rsidRPr="00394FD8" w:rsidRDefault="00E47E47" w:rsidP="00510AEB">
                                <w:pPr>
                                  <w:rPr>
                                    <w:lang w:val="de-DE"/>
                                  </w:rPr>
                                </w:pPr>
                                <w:r>
                                  <w:rPr>
                                    <w:lang w:val="de-DE"/>
                                  </w:rPr>
                                  <w:t xml:space="preserve">Logo: Oswin </w:t>
                                </w:r>
                                <w:proofErr w:type="spellStart"/>
                                <w:r>
                                  <w:rPr>
                                    <w:lang w:val="de-DE"/>
                                  </w:rPr>
                                  <w:t>Kleinhans</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shape w14:anchorId="4835706E" id="Textfeld 24" o:spid="_x0000_s1028" type="#_x0000_t202" style="position:absolute;margin-left:298.95pt;margin-top:98.45pt;width:132.5pt;height:21.8pt;rotation:359962fd;z-index:25174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" filled="f" stroked="f" strokeweight=".5pt">
                    <v:textbox>
                      <w:txbxContent>
                        <w:p w:rsidR="00E47E47" w:rsidRPr="00394FD8" w:rsidRDefault="00E47E47" w:rsidP="00510AEB">
                          <w:pPr>
                            <w:rPr>
                              <w:lang w:val="de-DE"/>
                            </w:rPr>
                          </w:pPr>
                          <w:r>
                            <w:rPr>
                              <w:lang w:val="de-DE"/>
                            </w:rPr>
                            <w:t>Logo: Oswin Kleinhans</w:t>
                          </w:r>
                        </w:p>
                      </w:txbxContent>
                    </v:textbox>
                  </v:shape>
                </w:pict>
              </mc:Fallback>
            </mc:AlternateContent>
          </w:r>
          <w:r w:rsidR="0015298D">
            <w:rPr>
              <w:noProof/>
            </w:rPr>
            <mc:AlternateContent>
              <mc:Choice Requires="wpg">
                <w:drawing>
                  <wp:anchor distT="0" distB="0" distL="114300" distR="114300" simplePos="0" relativeHeight="251587072" behindDoc="0" locked="0" layoutInCell="1" allowOverlap="1" wp14:anchorId="0521DAA2" wp14:editId="7ECD1B64">
                    <wp:simplePos x="0" y="0"/>
                    <wp:positionH relativeFrom="page">
                      <wp:posOffset>8659906</wp:posOffset>
                    </wp:positionH>
                    <wp:positionV relativeFrom="margin">
                      <wp:posOffset>2249853</wp:posOffset>
                    </wp:positionV>
                    <wp:extent cx="1991712" cy="4533233"/>
                    <wp:effectExtent l="0" t="0" r="27940" b="1270"/>
                    <wp:wrapNone/>
                    <wp:docPr id="13" name="Gruppieren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1712" cy="4533233"/>
                              <a:chOff x="5531" y="1258"/>
                              <a:chExt cx="5291" cy="13813"/>
                            </a:xfrm>
                          </wpg:grpSpPr>
                          <wps:wsp>
                            <wps:cNvPr id="14"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5" name="Group 4"/>
                            <wpg:cNvGrpSpPr>
                              <a:grpSpLocks/>
                            </wpg:cNvGrpSpPr>
                            <wpg:grpSpPr bwMode="auto">
                              <a:xfrm>
                                <a:off x="5531" y="9226"/>
                                <a:ext cx="5291" cy="5845"/>
                                <a:chOff x="5531" y="9226"/>
                                <a:chExt cx="5291" cy="5845"/>
                              </a:xfrm>
                            </wpg:grpSpPr>
                            <wps:wsp>
                              <wps:cNvPr id="16"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8"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7D231B0" id="Gruppieren 13" o:spid="_x0000_s1026" style="position:absolute;margin-left:681.9pt;margin-top:177.15pt;width:156.85pt;height:356.95pt;z-index:251587072;mso-position-horizontal-relative:page;mso-position-vertical-relative:margin"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">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dck8EAAADbAAAADwAAAGRycy9kb3ducmV2LnhtbERPTYvCMBC9C/6HMAveNK0rslSjLKKw&#10;epGte/E2NmNbbCYliVr/vRGEvc3jfc582ZlG3Mj52rKCdJSAIC6srrlU8HfYDL9A+ICssbFMCh7k&#10;Ybno9+aYaXvnX7rloRQxhH2GCqoQ2kxKX1Rk0I9sSxy5s3UGQ4SulNrhPYabRo6TZCoN1hwbKmxp&#10;VVFxya9GwXo3mW4/63SzPxm3d+mjPa3kUanBR/c9AxGoC//it/tHx/kTeP0SD5CL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V1yTwQAAANsAAAAPAAAAAAAAAAAAAAAA&#10;AKECAABkcnMvZG93bnJldi54bWxQSwUGAAAAAAQABAD5AAAAjwMAAAAA&#10;" strokecolor="#a7bfde"/>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M1L8A&#10;AADbAAAADwAAAGRycy9kb3ducmV2LnhtbERPTWvCQBC9F/wPywjemo09hJi6ShUs7dEYKL0Nu2MS&#10;kp0N2a3Gf98VBG/zeJ+z3k62FxcafetYwTJJQRBrZ1quFVSnw2sOwgdkg71jUnAjD9vN7GWNhXFX&#10;PtKlDLWIIewLVNCEMBRSet2QRZ+4gThyZzdaDBGOtTQjXmO47eVbmmbSYsuxocGB9g3prvyzCtwn&#10;Tmj0b5Wd5WrXdT+59t9aqcV8+ngHEWgKT/HD/WXi/Azuv8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AEzUvwAAANsAAAAPAAAAAAAAAAAAAAAAAJgCAABkcnMvZG93bnJl&#10;di54bWxQSwUGAAAAAAQABAD1AAAAhAM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crEL8A&#10;AADbAAAADwAAAGRycy9kb3ducmV2LnhtbERP24rCMBB9F/Yfwiz4pqmr6FobRVYWfBKs+wFjM73Z&#10;TEoTtfv3RhB8m8O5TrLpTSNu1LnKsoLJOAJBnFldcaHg7/Q7+gbhPLLGxjIp+CcHm/XHIMFY2zsf&#10;6Zb6QoQQdjEqKL1vYyldVpJBN7YtceBy2xn0AXaF1B3eQ7hp5FcUzaXBikNDiS39lJRd0qtRcDjO&#10;/F63dVbnu7lcngve5supUsPPfrsC4an3b/HLvddh/gKev4QD5Po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VysQvwAAANsAAAAPAAAAAAAAAAAAAAAAAJgCAABkcnMvZG93bnJl&#10;di54bWxQSwUGAAAAAAQABAD1AAAAhAMAAAAA&#10;" fillcolor="#d3dfee" stroked="f" strokecolor="#a7bfde"/>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nPZMMA&#10;AADbAAAADwAAAGRycy9kb3ducmV2LnhtbESP0WrDMAxF3wf7B6NB3xZnZYyS1S2jUFhhrDTdB2ix&#10;GofGsondNvn76mGwN4l7de/Rcj36Xl1pSF1gAy9FCYq4Cbbj1sDPcfu8AJUyssU+MBmYKMF69fiw&#10;xMqGGx/oWudWSQinCg24nGOldWoceUxFiMSincLgMcs6tNoOeJNw3+t5Wb5pjx1Lg8NIG0fNub54&#10;A7+bc9yfePu9+0o7t49TzdNrbczsafx4B5VpzP/mv+tPK/gCK7/IAHp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snPZMMAAADbAAAADwAAAAAAAAAAAAAAAACYAgAAZHJzL2Rv&#10;d25yZXYueG1sUEsFBgAAAAAEAAQA9QAAAIgDAAAAAA==&#10;" fillcolor="#7ba0cd" stroked="f" strokecolor="#a7bfde"/>
                    </v:group>
                    <w10:wrap anchorx="page" anchory="margin"/>
                  </v:group>
                </w:pict>
              </mc:Fallback>
            </mc:AlternateContent>
          </w:r>
          <w:r w:rsidR="0015298D">
            <w:rPr>
              <w:noProof/>
            </w:rPr>
            <mc:AlternateContent>
              <mc:Choice Requires="wpg">
                <w:drawing>
                  <wp:anchor distT="0" distB="0" distL="114300" distR="114300" simplePos="0" relativeHeight="251615744" behindDoc="1" locked="0" layoutInCell="0" allowOverlap="1" wp14:anchorId="1DA0C16B" wp14:editId="3B28E38A">
                    <wp:simplePos x="0" y="0"/>
                    <wp:positionH relativeFrom="margin">
                      <wp:posOffset>6064415</wp:posOffset>
                    </wp:positionH>
                    <wp:positionV relativeFrom="page">
                      <wp:posOffset>1882071</wp:posOffset>
                    </wp:positionV>
                    <wp:extent cx="2273935" cy="1537335"/>
                    <wp:effectExtent l="0" t="0" r="0" b="5715"/>
                    <wp:wrapTight wrapText="bothSides">
                      <wp:wrapPolygon edited="0">
                        <wp:start x="0" y="0"/>
                        <wp:lineTo x="0" y="535"/>
                        <wp:lineTo x="8686" y="17933"/>
                        <wp:lineTo x="12305" y="21413"/>
                        <wp:lineTo x="13029" y="21413"/>
                        <wp:lineTo x="16648" y="21413"/>
                        <wp:lineTo x="17372" y="21413"/>
                        <wp:lineTo x="20810" y="17933"/>
                        <wp:lineTo x="21353" y="14454"/>
                        <wp:lineTo x="21353" y="8030"/>
                        <wp:lineTo x="20448" y="6156"/>
                        <wp:lineTo x="19362" y="4283"/>
                        <wp:lineTo x="19724" y="2677"/>
                        <wp:lineTo x="15743" y="1874"/>
                        <wp:lineTo x="543" y="0"/>
                        <wp:lineTo x="0" y="0"/>
                      </wp:wrapPolygon>
                    </wp:wrapTight>
                    <wp:docPr id="2" name="Gruppieren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3935" cy="1537335"/>
                              <a:chOff x="4136" y="15"/>
                              <a:chExt cx="6654" cy="4545"/>
                            </a:xfrm>
                          </wpg:grpSpPr>
                          <wps:wsp>
                            <wps:cNvPr id="3" name="AutoShape 9"/>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4" name="Oval 10"/>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1"/>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12"/>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910045D" id="Gruppieren 2" o:spid="_x0000_s1026" style="position:absolute;margin-left:477.5pt;margin-top:148.2pt;width:179.05pt;height:121.05pt;z-index:-251700736;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" o:allowincell="f">
                    <v:shapetype id="_x0000_t32" coordsize="21600,21600" o:spt="32" o:oned="t" path="m,l21600,21600e" filled="f">
                      <v:path arrowok="t" fillok="f" o:connecttype="none"/>
                      <o:lock v:ext="edit" shapetype="t"/>
                    </v:shapetype>
                    <v:shape id="AutoShape 9"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NYb4AAADaAAAADwAAAGRycy9kb3ducmV2LnhtbERPy4rCMBTdC/MP4Q64EU19MGhtKsPA&#10;gBsF63zApbl9YHPTaWKtf28EweXhvJPdYBrRU+dqywrmswgEcW51zaWCv/PvdA3CeWSNjWVScCcH&#10;u/RjlGCs7Y1P1Ge+FCGEXYwKKu/bWEqXV2TQzWxLHLjCdgZ9gF0pdYe3EG4auYiiL2mw5tBQYUs/&#10;FeWX7GrCjEK6/8mlPR4K2pzK/lg0q4lUavw5fG9BeBr8W/xy77WCJTyvBD/I9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Is1hvgAAANoAAAAPAAAAAAAAAAAAAAAAAKEC&#10;AABkcnMvZG93bnJldi54bWxQSwUGAAAAAAQABAD5AAAAjAMAAAAA&#10;" strokecolor="#a7bfde"/>
                    <v:oval id="Oval 10"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y8sMA&#10;AADaAAAADwAAAGRycy9kb3ducmV2LnhtbESPQWvCQBSE74L/YXlCb3WjiGjqKiJYC1Wk1ktvj+wz&#10;G8y+TbPbJP57Vyh4HGbmG2ax6mwpGqp94VjBaJiAIM6cLjhXcP7evs5A+ICssXRMCm7kYbXs9xaY&#10;atfyFzWnkIsIYZ+iAhNClUrpM0MW/dBVxNG7uNpiiLLOpa6xjXBbynGSTKXFguOCwYo2hrLr6c8q&#10;aG9VMn93OjvvPuc/zfZofvcHo9TLoFu/gQjUhWf4v/2hFUzgcSXe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6y8sMAAADaAAAADwAAAAAAAAAAAAAAAACYAgAAZHJzL2Rv&#10;d25yZXYueG1sUEsFBgAAAAAEAAQA9QAAAIgDAAAAAA==&#10;" fillcolor="#a7bfde" stroked="f"/>
                    <v:oval id="Oval 11"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ZTcQA&#10;AADaAAAADwAAAGRycy9kb3ducmV2LnhtbESP3WrCQBSE7wt9h+UUvNNNC/40zSpWCSgi0rQPcMie&#10;JqHZsyG7JtGndwWhl8PMfMMkq8HUoqPWVZYVvE4iEMS51RUXCn6+0/EChPPIGmvLpOBCDlbL56cE&#10;Y217/qIu84UIEHYxKii9b2IpXV6SQTexDXHwfm1r0AfZFlK32Ae4qeVbFM2kwYrDQokNbUrK/7Kz&#10;UXCY6rSiob7k++vn/Gje++1JrpUavQzrDxCeBv8ffrR3WsEU7lfC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2U3EAAAA2gAAAA8AAAAAAAAAAAAAAAAAmAIAAGRycy9k&#10;b3ducmV2LnhtbFBLBQYAAAAABAAEAPUAAACJAwAAAAA=&#10;" fillcolor="#d3dfee" stroked="f"/>
                    <v:oval id="Oval 12"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tsIA&#10;AADaAAAADwAAAGRycy9kb3ducmV2LnhtbESPQWsCMRSE70L/Q3iF3jRbqa6sRilKq+BJVzw/Ns/s&#10;4uZlSVJd/31TKHgcZuYbZrHqbStu5EPjWMH7KANBXDndsFFwKr+GMxAhImtsHZOCBwVYLV8GCyy0&#10;u/OBbsdoRIJwKFBBHWNXSBmqmiyGkeuIk3dx3mJM0hupPd4T3LZynGVTabHhtFBjR+uaquvxxyr4&#10;zslczeSj2+zK7Vk/ynzT+71Sb6/95xxEpD4+w//tnVYwhb8r6Qb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wc+2wgAAANoAAAAPAAAAAAAAAAAAAAAAAJgCAABkcnMvZG93&#10;bnJldi54bWxQSwUGAAAAAAQABAD1AAAAhwMAAAAA&#10;" fillcolor="#7ba0cd" stroked="f"/>
                    <w10:wrap type="tight" anchorx="margin" anchory="page"/>
                  </v:group>
                </w:pict>
              </mc:Fallback>
            </mc:AlternateContent>
          </w:r>
          <w:r w:rsidR="009D783B">
            <w:rPr>
              <w:rFonts w:eastAsia="Century Gothic" w:cs="Century Gothic"/>
              <w:b/>
              <w:noProof/>
              <w:color w:val="C00000"/>
              <w:sz w:val="20"/>
              <w:szCs w:val="20"/>
              <w:u w:val="single" w:color="000000"/>
            </w:rPr>
            <w:drawing>
              <wp:anchor distT="0" distB="0" distL="114300" distR="114300" simplePos="0" relativeHeight="251696640" behindDoc="1" locked="0" layoutInCell="1" allowOverlap="1">
                <wp:simplePos x="0" y="0"/>
                <wp:positionH relativeFrom="margin">
                  <wp:posOffset>-468796</wp:posOffset>
                </wp:positionH>
                <wp:positionV relativeFrom="paragraph">
                  <wp:posOffset>1838843</wp:posOffset>
                </wp:positionV>
                <wp:extent cx="1191260" cy="491490"/>
                <wp:effectExtent l="0" t="0" r="8890" b="3810"/>
                <wp:wrapTight wrapText="bothSides">
                  <wp:wrapPolygon edited="0">
                    <wp:start x="0" y="0"/>
                    <wp:lineTo x="0" y="20930"/>
                    <wp:lineTo x="21416" y="20930"/>
                    <wp:lineTo x="21416" y="0"/>
                    <wp:lineTo x="0" y="0"/>
                  </wp:wrapPolygon>
                </wp:wrapTight>
                <wp:docPr id="20" name="Grafik 20" descr="http://www.ph-tirol.ac.at/sites/pht.tsn.at/files/logos/Logo_KPH_Edith_Stei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www.ph-tirol.ac.at/sites/pht.tsn.at/files/logos/Logo_KPH_Edith_Stein_CMYK.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1260" cy="491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43F8A">
            <w:rPr>
              <w:rFonts w:eastAsia="Century Gothic" w:cs="Century Gothic"/>
              <w:b/>
              <w:noProof/>
              <w:color w:val="C00000"/>
              <w:sz w:val="20"/>
              <w:szCs w:val="20"/>
              <w:u w:val="single" w:color="000000"/>
            </w:rPr>
            <w:drawing>
              <wp:anchor distT="0" distB="0" distL="114300" distR="114300" simplePos="0" relativeHeight="251672064" behindDoc="1" locked="0" layoutInCell="1" allowOverlap="1">
                <wp:simplePos x="0" y="0"/>
                <wp:positionH relativeFrom="column">
                  <wp:posOffset>-290318</wp:posOffset>
                </wp:positionH>
                <wp:positionV relativeFrom="paragraph">
                  <wp:posOffset>4445</wp:posOffset>
                </wp:positionV>
                <wp:extent cx="1313815" cy="600710"/>
                <wp:effectExtent l="0" t="0" r="635" b="8890"/>
                <wp:wrapTight wrapText="bothSides">
                  <wp:wrapPolygon edited="0">
                    <wp:start x="0" y="0"/>
                    <wp:lineTo x="0" y="21235"/>
                    <wp:lineTo x="21297" y="21235"/>
                    <wp:lineTo x="21297" y="0"/>
                    <wp:lineTo x="0" y="0"/>
                  </wp:wrapPolygon>
                </wp:wrapTight>
                <wp:docPr id="19" name="Grafik 19" descr="http://ph-tirol.ac.at/sites/pht.tsn.at/files/users/t.stornig/PHT%20-%20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http://ph-tirol.ac.at/sites/pht.tsn.at/files/users/t.stornig/PHT%20-%20CMY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3815" cy="6007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E96">
            <w:rPr>
              <w:rFonts w:eastAsia="Century Gothic" w:cs="Century Gothic"/>
              <w:b/>
              <w:color w:val="C00000"/>
              <w:sz w:val="20"/>
              <w:szCs w:val="20"/>
              <w:u w:val="single" w:color="000000"/>
            </w:rPr>
            <w:br w:type="page"/>
          </w:r>
        </w:p>
      </w:sdtContent>
    </w:sdt>
    <w:p w:rsidR="00836958" w:rsidRPr="00CD7D1F" w:rsidRDefault="00836958" w:rsidP="00836958">
      <w:pPr>
        <w:rPr>
          <w:rFonts w:eastAsia="Century Gothic" w:cs="Century Gothic"/>
          <w:b/>
          <w:color w:val="C00000"/>
          <w:sz w:val="20"/>
          <w:szCs w:val="20"/>
          <w:u w:val="single" w:color="000000"/>
        </w:rPr>
      </w:pPr>
      <w:r w:rsidRPr="00CD7D1F">
        <w:rPr>
          <w:rFonts w:eastAsia="Century Gothic" w:cs="Century Gothic"/>
          <w:b/>
          <w:color w:val="C00000"/>
          <w:sz w:val="20"/>
          <w:szCs w:val="20"/>
          <w:u w:val="single" w:color="000000"/>
        </w:rPr>
        <w:lastRenderedPageBreak/>
        <w:t>Präambel</w:t>
      </w:r>
    </w:p>
    <w:p w:rsidR="00836958" w:rsidRPr="00CD7D1F" w:rsidRDefault="00836958" w:rsidP="00836958">
      <w:pPr>
        <w:jc w:val="both"/>
        <w:rPr>
          <w:rFonts w:eastAsia="Century Gothic" w:cs="Century Gothic"/>
          <w:b/>
          <w:color w:val="auto"/>
          <w:szCs w:val="20"/>
        </w:rPr>
      </w:pPr>
      <w:r w:rsidRPr="00CD7D1F">
        <w:rPr>
          <w:rFonts w:eastAsia="Century Gothic" w:cs="Century Gothic"/>
          <w:b/>
          <w:color w:val="auto"/>
          <w:szCs w:val="20"/>
        </w:rPr>
        <w:t>Liebe Kolleginnen und Kollegen!</w:t>
      </w:r>
    </w:p>
    <w:p w:rsidR="00836958" w:rsidRPr="00CD7D1F" w:rsidRDefault="00836958" w:rsidP="00836958">
      <w:pPr>
        <w:jc w:val="both"/>
        <w:rPr>
          <w:rFonts w:eastAsia="Century Gothic" w:cs="Century Gothic"/>
          <w:color w:val="auto"/>
          <w:szCs w:val="20"/>
        </w:rPr>
      </w:pPr>
      <w:r w:rsidRPr="00CD7D1F">
        <w:rPr>
          <w:rFonts w:eastAsia="Century Gothic" w:cs="Century Gothic"/>
          <w:color w:val="auto"/>
          <w:szCs w:val="20"/>
        </w:rPr>
        <w:t xml:space="preserve">Die LLAG Physik und Chemie für Tirol hat in einer ihrer Sitzungen unter Einbindung der Schulaufsicht beschlossen, den Paradigmenwechsel vom eher </w:t>
      </w:r>
      <w:proofErr w:type="spellStart"/>
      <w:r w:rsidRPr="00CD7D1F">
        <w:rPr>
          <w:rFonts w:eastAsia="Century Gothic" w:cs="Century Gothic"/>
          <w:color w:val="auto"/>
          <w:szCs w:val="20"/>
        </w:rPr>
        <w:t>wissenslastigen</w:t>
      </w:r>
      <w:proofErr w:type="spellEnd"/>
      <w:r w:rsidRPr="00CD7D1F">
        <w:rPr>
          <w:rFonts w:eastAsia="Century Gothic" w:cs="Century Gothic"/>
          <w:color w:val="auto"/>
          <w:szCs w:val="20"/>
        </w:rPr>
        <w:t xml:space="preserve"> zum kompetenzorientierten Unterricht in der Sekundarstufe I durch Erstellung kompetenzorientierter Jahresplanungen in den einschlägigen Fächern zu fördern und zu unterstützen. Diese Planungen sollen Hilfe und Unterstützung sowohl für die vielen Kolleginnen und Kollegen, welche die Fächer Physik und Chemie ohne Prüfung unterrichten, als auch einen Pool für Ideen und Möglichkeiten für Geprüfte darstellen.</w:t>
      </w:r>
    </w:p>
    <w:p w:rsidR="00836958" w:rsidRDefault="00836958" w:rsidP="00836958">
      <w:pPr>
        <w:jc w:val="both"/>
        <w:rPr>
          <w:rFonts w:eastAsia="Century Gothic" w:cs="Century Gothic"/>
          <w:b/>
          <w:color w:val="auto"/>
          <w:szCs w:val="20"/>
        </w:rPr>
      </w:pPr>
    </w:p>
    <w:p w:rsidR="00836958" w:rsidRPr="00CD7D1F" w:rsidRDefault="00836958" w:rsidP="00836958">
      <w:pPr>
        <w:jc w:val="both"/>
        <w:rPr>
          <w:rFonts w:eastAsia="Century Gothic" w:cs="Century Gothic"/>
          <w:b/>
          <w:color w:val="auto"/>
          <w:szCs w:val="20"/>
        </w:rPr>
      </w:pPr>
      <w:r w:rsidRPr="00CD7D1F">
        <w:rPr>
          <w:rFonts w:eastAsia="Century Gothic" w:cs="Century Gothic"/>
          <w:b/>
          <w:color w:val="auto"/>
          <w:szCs w:val="20"/>
        </w:rPr>
        <w:t>Der vorliegende Vorschlag einer Jahresplanung ist aus den großen Kapiteln des Lehrplanes (die einzelnen Tabellen) aufgebaut, welche wiederum in einzelne Module (Tabellenzeilen) unterteilt wurden. Deren Abfolge und Gewichtung kann durch diverse Schwerpunktsetzungen oder schulautonome Vorgaben variiert und beliebig kombiniert werden.</w:t>
      </w:r>
    </w:p>
    <w:p w:rsidR="00836958" w:rsidRPr="00CD7D1F" w:rsidRDefault="00836958" w:rsidP="00836958">
      <w:pPr>
        <w:jc w:val="both"/>
        <w:rPr>
          <w:rFonts w:eastAsia="Century Gothic" w:cs="Century Gothic"/>
          <w:b/>
          <w:color w:val="auto"/>
          <w:szCs w:val="20"/>
        </w:rPr>
      </w:pPr>
      <w:r w:rsidRPr="00CD7D1F">
        <w:rPr>
          <w:rFonts w:eastAsia="Century Gothic" w:cs="Century Gothic"/>
          <w:b/>
          <w:color w:val="auto"/>
          <w:szCs w:val="20"/>
        </w:rPr>
        <w:t>Ausgehend von einem Jahreskontingent von 36 Schulwochen wurden ca. 30 Arbeitswochen für die Kernbereiche und ca. 6 Arbeitswochen für individuelle Schwerpunktsetzung bzw. Erweiterungsbereiche vorgesehen. Die vorliegende Jahresplanung bezieht sich nur auf die Kernbereiche und ausschließlich auf den Lehrplan, aber nicht auf diverse Lehrbücher.</w:t>
      </w:r>
    </w:p>
    <w:p w:rsidR="00836958" w:rsidRDefault="00836958" w:rsidP="00836958">
      <w:pPr>
        <w:shd w:val="clear" w:color="auto" w:fill="FFFFFF"/>
        <w:jc w:val="both"/>
        <w:rPr>
          <w:rFonts w:eastAsia="Century Gothic" w:cs="Century Gothic"/>
          <w:color w:val="auto"/>
          <w:szCs w:val="20"/>
        </w:rPr>
      </w:pPr>
    </w:p>
    <w:p w:rsidR="00836958" w:rsidRDefault="00836958" w:rsidP="00836958">
      <w:pPr>
        <w:shd w:val="clear" w:color="auto" w:fill="FFFFFF"/>
        <w:jc w:val="both"/>
        <w:rPr>
          <w:rFonts w:eastAsia="Century Gothic" w:cs="Century Gothic"/>
          <w:color w:val="auto"/>
          <w:szCs w:val="20"/>
        </w:rPr>
      </w:pPr>
      <w:r w:rsidRPr="00CD7D1F">
        <w:rPr>
          <w:rFonts w:eastAsia="Century Gothic" w:cs="Century Gothic"/>
          <w:color w:val="auto"/>
          <w:szCs w:val="20"/>
        </w:rPr>
        <w:t>Wurde bisher der Schwerpunkt „Wissen“ betont, so erweitert sich in der kompetenzorientierten Planung das Spektrum um die Bereiche „Verstehen“ und „Tun können“. Dadurch werden individuelle Kompetenzen entwickelt und gefördert (Kompetenzmodell und Deskriptoren sind am Ende dieser Planung zu finden). Diese müssen im Bereich „Tun können“ an die Verhältnisse</w:t>
      </w:r>
      <w:r>
        <w:rPr>
          <w:rFonts w:eastAsia="Century Gothic" w:cs="Century Gothic"/>
          <w:color w:val="auto"/>
          <w:szCs w:val="20"/>
        </w:rPr>
        <w:t xml:space="preserve"> vor Ort angepasst werden. </w:t>
      </w:r>
    </w:p>
    <w:p w:rsidR="00836958" w:rsidRDefault="00836958" w:rsidP="00836958">
      <w:pPr>
        <w:shd w:val="clear" w:color="auto" w:fill="FFFFFF"/>
        <w:jc w:val="both"/>
        <w:rPr>
          <w:rFonts w:eastAsia="Century Gothic" w:cs="Century Gothic"/>
          <w:color w:val="auto"/>
          <w:szCs w:val="20"/>
        </w:rPr>
      </w:pPr>
    </w:p>
    <w:p w:rsidR="00836958" w:rsidRDefault="00836958" w:rsidP="00836958">
      <w:pPr>
        <w:shd w:val="clear" w:color="auto" w:fill="FFFFFF"/>
        <w:jc w:val="both"/>
        <w:rPr>
          <w:rFonts w:eastAsia="Century Gothic" w:cs="Century Gothic"/>
          <w:color w:val="auto"/>
          <w:szCs w:val="20"/>
        </w:rPr>
      </w:pPr>
      <w:r>
        <w:rPr>
          <w:rFonts w:eastAsia="Century Gothic" w:cs="Century Gothic"/>
          <w:color w:val="auto"/>
          <w:szCs w:val="20"/>
        </w:rPr>
        <w:t>So kann</w:t>
      </w:r>
      <w:r w:rsidRPr="00CD7D1F">
        <w:rPr>
          <w:rFonts w:eastAsia="Century Gothic" w:cs="Century Gothic"/>
          <w:color w:val="auto"/>
          <w:szCs w:val="20"/>
        </w:rPr>
        <w:t xml:space="preserve"> z.B. </w:t>
      </w:r>
      <w:r>
        <w:rPr>
          <w:rFonts w:eastAsia="Century Gothic" w:cs="Century Gothic"/>
          <w:color w:val="auto"/>
          <w:szCs w:val="20"/>
        </w:rPr>
        <w:t>das Thema</w:t>
      </w:r>
      <w:r w:rsidRPr="00CD7D1F">
        <w:rPr>
          <w:rFonts w:eastAsia="Century Gothic" w:cs="Century Gothic"/>
          <w:color w:val="auto"/>
          <w:szCs w:val="20"/>
        </w:rPr>
        <w:t xml:space="preserve"> „</w:t>
      </w:r>
      <w:r>
        <w:rPr>
          <w:rFonts w:eastAsia="Century Gothic" w:cs="Century Gothic"/>
          <w:color w:val="auto"/>
          <w:szCs w:val="20"/>
        </w:rPr>
        <w:t>Metalle und Metallverarbeitung</w:t>
      </w:r>
      <w:r w:rsidRPr="00CD7D1F">
        <w:rPr>
          <w:rFonts w:eastAsia="Century Gothic" w:cs="Century Gothic"/>
          <w:color w:val="auto"/>
          <w:szCs w:val="20"/>
        </w:rPr>
        <w:t>“</w:t>
      </w:r>
      <w:r>
        <w:rPr>
          <w:rFonts w:eastAsia="Century Gothic" w:cs="Century Gothic"/>
          <w:color w:val="auto"/>
          <w:szCs w:val="20"/>
        </w:rPr>
        <w:t xml:space="preserve"> </w:t>
      </w:r>
      <w:r w:rsidRPr="00CD7D1F">
        <w:rPr>
          <w:rFonts w:eastAsia="Century Gothic" w:cs="Century Gothic"/>
          <w:color w:val="auto"/>
          <w:szCs w:val="20"/>
        </w:rPr>
        <w:t>von Schule</w:t>
      </w:r>
      <w:r>
        <w:rPr>
          <w:rFonts w:eastAsia="Century Gothic" w:cs="Century Gothic"/>
          <w:color w:val="auto"/>
          <w:szCs w:val="20"/>
        </w:rPr>
        <w:t>n</w:t>
      </w:r>
      <w:r w:rsidRPr="00CD7D1F">
        <w:rPr>
          <w:rFonts w:eastAsia="Century Gothic" w:cs="Century Gothic"/>
          <w:color w:val="auto"/>
          <w:szCs w:val="20"/>
        </w:rPr>
        <w:t xml:space="preserve"> </w:t>
      </w:r>
      <w:r>
        <w:rPr>
          <w:rFonts w:eastAsia="Century Gothic" w:cs="Century Gothic"/>
          <w:color w:val="auto"/>
          <w:szCs w:val="20"/>
        </w:rPr>
        <w:t xml:space="preserve">in der Nähe der Montanwerke </w:t>
      </w:r>
      <w:proofErr w:type="spellStart"/>
      <w:r>
        <w:rPr>
          <w:rFonts w:eastAsia="Century Gothic" w:cs="Century Gothic"/>
          <w:color w:val="auto"/>
          <w:szCs w:val="20"/>
        </w:rPr>
        <w:t>Brixlegg</w:t>
      </w:r>
      <w:proofErr w:type="spellEnd"/>
      <w:r>
        <w:rPr>
          <w:rFonts w:eastAsia="Century Gothic" w:cs="Century Gothic"/>
          <w:color w:val="auto"/>
          <w:szCs w:val="20"/>
        </w:rPr>
        <w:t xml:space="preserve"> oder der Planseewerke </w:t>
      </w:r>
      <w:proofErr w:type="spellStart"/>
      <w:r>
        <w:rPr>
          <w:rFonts w:eastAsia="Century Gothic" w:cs="Century Gothic"/>
          <w:color w:val="auto"/>
          <w:szCs w:val="20"/>
        </w:rPr>
        <w:t>Reutte</w:t>
      </w:r>
      <w:proofErr w:type="spellEnd"/>
      <w:r>
        <w:rPr>
          <w:rFonts w:eastAsia="Century Gothic" w:cs="Century Gothic"/>
          <w:color w:val="auto"/>
          <w:szCs w:val="20"/>
        </w:rPr>
        <w:t xml:space="preserve"> anders</w:t>
      </w:r>
      <w:r w:rsidRPr="00CD7D1F">
        <w:rPr>
          <w:rFonts w:eastAsia="Century Gothic" w:cs="Century Gothic"/>
          <w:color w:val="auto"/>
          <w:szCs w:val="20"/>
        </w:rPr>
        <w:t xml:space="preserve"> durchgeführt werden, </w:t>
      </w:r>
      <w:r>
        <w:rPr>
          <w:rFonts w:eastAsia="Century Gothic" w:cs="Century Gothic"/>
          <w:color w:val="auto"/>
          <w:szCs w:val="20"/>
        </w:rPr>
        <w:t>als von Schulen, in deren Nähe ausschließliche holzverarbeitende Betriebe angesiedelt sind.</w:t>
      </w:r>
    </w:p>
    <w:p w:rsidR="00836958" w:rsidRPr="00CD7D1F" w:rsidRDefault="00836958" w:rsidP="00836958">
      <w:pPr>
        <w:shd w:val="clear" w:color="auto" w:fill="FFFFFF"/>
        <w:jc w:val="both"/>
        <w:rPr>
          <w:rFonts w:eastAsia="Century Gothic" w:cs="Century Gothic"/>
          <w:color w:val="auto"/>
          <w:szCs w:val="20"/>
        </w:rPr>
      </w:pPr>
    </w:p>
    <w:p w:rsidR="00836958" w:rsidRPr="00CD7D1F" w:rsidRDefault="00836958" w:rsidP="00836958">
      <w:pPr>
        <w:jc w:val="both"/>
        <w:rPr>
          <w:rFonts w:eastAsia="Century Gothic" w:cs="Century Gothic"/>
          <w:b/>
          <w:color w:val="auto"/>
          <w:szCs w:val="20"/>
        </w:rPr>
      </w:pPr>
      <w:r w:rsidRPr="00CD7D1F">
        <w:rPr>
          <w:rFonts w:eastAsia="Century Gothic" w:cs="Century Gothic"/>
          <w:b/>
          <w:color w:val="auto"/>
          <w:szCs w:val="20"/>
        </w:rPr>
        <w:t>Die von der LLAG Physik/Chemie  erstellte Jahresplanung versteht sich selbstverständlich nur als ein Vorschlag und erhebt keinen Anspruch auf Vollständigkeit bzw. Allgemeingültigkeit für alle Schulstandorte Tirols, das heißt, die Planung kann (muss) für die einzelnen Standorte adaptiert werden. So können zum Beispiel durch die Kurzfristigkeit des Internets Links ihre Gültigkeit verlieren. Daher ist es nicht möglich, Medienangebote zu formulieren, die auf Dauer gültig sind.</w:t>
      </w:r>
    </w:p>
    <w:p w:rsidR="00836958" w:rsidRDefault="00836958" w:rsidP="00836958">
      <w:pPr>
        <w:tabs>
          <w:tab w:val="center" w:pos="4668"/>
          <w:tab w:val="center" w:pos="8025"/>
          <w:tab w:val="center" w:pos="10954"/>
          <w:tab w:val="right" w:pos="14179"/>
        </w:tabs>
        <w:spacing w:after="0"/>
        <w:ind w:left="-15" w:right="-9"/>
        <w:rPr>
          <w:rFonts w:eastAsia="Century Gothic" w:cs="Century Gothic"/>
          <w:color w:val="auto"/>
          <w:szCs w:val="20"/>
        </w:rPr>
      </w:pPr>
    </w:p>
    <w:p w:rsidR="00836958" w:rsidRDefault="00836958" w:rsidP="00836958">
      <w:pPr>
        <w:tabs>
          <w:tab w:val="center" w:pos="4668"/>
          <w:tab w:val="center" w:pos="8025"/>
          <w:tab w:val="center" w:pos="10954"/>
          <w:tab w:val="right" w:pos="14179"/>
        </w:tabs>
        <w:spacing w:after="0"/>
        <w:ind w:left="-15" w:right="-9"/>
        <w:jc w:val="right"/>
        <w:rPr>
          <w:rFonts w:asciiTheme="minorHAnsi" w:eastAsia="Century Gothic" w:hAnsiTheme="minorHAnsi" w:cs="Century Gothic"/>
          <w:color w:val="auto"/>
          <w:szCs w:val="20"/>
        </w:rPr>
      </w:pPr>
      <w:r w:rsidRPr="00CD7D1F">
        <w:rPr>
          <w:rFonts w:eastAsia="Century Gothic" w:cs="Century Gothic"/>
          <w:color w:val="auto"/>
          <w:szCs w:val="20"/>
        </w:rPr>
        <w:t>Ein gutes und erfolgreiches Arbeiten wünschen die Mitglieder der LLAG Physik &amp; Chemie für Tirol</w:t>
      </w:r>
    </w:p>
    <w:p w:rsidR="00836958" w:rsidRDefault="00836958" w:rsidP="00836958">
      <w:pPr>
        <w:tabs>
          <w:tab w:val="center" w:pos="4668"/>
          <w:tab w:val="center" w:pos="8025"/>
          <w:tab w:val="center" w:pos="10954"/>
          <w:tab w:val="right" w:pos="14179"/>
        </w:tabs>
        <w:spacing w:after="0"/>
        <w:ind w:left="-15" w:right="-9"/>
        <w:rPr>
          <w:rFonts w:asciiTheme="minorHAnsi" w:eastAsia="Century Gothic" w:hAnsiTheme="minorHAnsi" w:cs="Century Gothic"/>
          <w:color w:val="auto"/>
          <w:szCs w:val="20"/>
        </w:rPr>
      </w:pPr>
    </w:p>
    <w:p w:rsidR="00836958" w:rsidRDefault="00836958" w:rsidP="00836958">
      <w:pPr>
        <w:tabs>
          <w:tab w:val="center" w:pos="4668"/>
          <w:tab w:val="center" w:pos="8025"/>
          <w:tab w:val="center" w:pos="10954"/>
          <w:tab w:val="right" w:pos="14179"/>
        </w:tabs>
        <w:spacing w:after="0"/>
        <w:ind w:left="-15" w:right="-9"/>
        <w:rPr>
          <w:rFonts w:asciiTheme="minorHAnsi" w:eastAsia="Century Gothic" w:hAnsiTheme="minorHAnsi" w:cs="Century Gothic"/>
          <w:color w:val="auto"/>
          <w:szCs w:val="20"/>
        </w:rPr>
      </w:pPr>
    </w:p>
    <w:p w:rsidR="004F317D" w:rsidRDefault="004F317D" w:rsidP="004F317D">
      <w:pPr>
        <w:tabs>
          <w:tab w:val="center" w:pos="4668"/>
          <w:tab w:val="center" w:pos="8025"/>
          <w:tab w:val="center" w:pos="10954"/>
          <w:tab w:val="right" w:pos="14179"/>
        </w:tabs>
        <w:spacing w:after="0"/>
        <w:ind w:left="-15" w:right="-9"/>
        <w:rPr>
          <w:rFonts w:asciiTheme="minorHAnsi" w:eastAsia="Century Gothic" w:hAnsiTheme="minorHAnsi" w:cs="Century Gothic"/>
          <w:color w:val="auto"/>
          <w:szCs w:val="20"/>
        </w:rPr>
      </w:pPr>
    </w:p>
    <w:p w:rsidR="00717DA3" w:rsidRDefault="00717DA3" w:rsidP="004F317D">
      <w:pPr>
        <w:tabs>
          <w:tab w:val="center" w:pos="4668"/>
          <w:tab w:val="center" w:pos="8025"/>
          <w:tab w:val="center" w:pos="10954"/>
          <w:tab w:val="right" w:pos="14179"/>
        </w:tabs>
        <w:spacing w:after="0"/>
        <w:ind w:left="-15" w:right="-9"/>
        <w:rPr>
          <w:rFonts w:asciiTheme="minorHAnsi" w:eastAsia="Century Gothic" w:hAnsiTheme="minorHAnsi" w:cs="Century Gothic"/>
          <w:color w:val="auto"/>
          <w:szCs w:val="20"/>
        </w:rPr>
      </w:pPr>
    </w:p>
    <w:p w:rsidR="004F317D" w:rsidRPr="0058031C" w:rsidRDefault="004F317D" w:rsidP="004F317D">
      <w:pPr>
        <w:tabs>
          <w:tab w:val="center" w:pos="4668"/>
          <w:tab w:val="left" w:pos="6521"/>
          <w:tab w:val="center" w:pos="8025"/>
          <w:tab w:val="left" w:pos="8364"/>
          <w:tab w:val="center" w:pos="10954"/>
          <w:tab w:val="right" w:pos="14179"/>
        </w:tabs>
        <w:spacing w:after="0"/>
        <w:ind w:left="-15" w:right="-9"/>
        <w:rPr>
          <w:rFonts w:asciiTheme="minorHAnsi" w:hAnsiTheme="minorHAnsi"/>
        </w:rPr>
      </w:pPr>
      <w:r>
        <w:rPr>
          <w:rFonts w:asciiTheme="minorHAnsi" w:eastAsia="Century Gothic" w:hAnsiTheme="minorHAnsi" w:cs="Century Gothic"/>
          <w:b/>
          <w:color w:val="C00000"/>
          <w:sz w:val="28"/>
          <w:u w:val="single" w:color="000000"/>
        </w:rPr>
        <w:t xml:space="preserve">KOMPETENZORIENTIERTE JAHRESPLANUNG Chemie </w:t>
      </w:r>
      <w:r>
        <w:rPr>
          <w:rFonts w:asciiTheme="minorHAnsi" w:eastAsia="Century Gothic" w:hAnsiTheme="minorHAnsi" w:cs="Century Gothic"/>
          <w:b/>
          <w:color w:val="C00000"/>
          <w:sz w:val="28"/>
          <w:u w:val="single" w:color="000000"/>
        </w:rPr>
        <w:tab/>
        <w:t>8</w:t>
      </w:r>
      <w:r w:rsidRPr="0058031C">
        <w:rPr>
          <w:rFonts w:asciiTheme="minorHAnsi" w:eastAsia="Century Gothic" w:hAnsiTheme="minorHAnsi" w:cs="Century Gothic"/>
          <w:b/>
          <w:color w:val="C00000"/>
          <w:sz w:val="28"/>
          <w:u w:val="single" w:color="000000"/>
        </w:rPr>
        <w:t>. Schulstu</w:t>
      </w:r>
      <w:r>
        <w:rPr>
          <w:rFonts w:asciiTheme="minorHAnsi" w:eastAsia="Century Gothic" w:hAnsiTheme="minorHAnsi" w:cs="Century Gothic"/>
          <w:b/>
          <w:color w:val="C00000"/>
          <w:sz w:val="28"/>
          <w:u w:val="single" w:color="000000"/>
        </w:rPr>
        <w:t xml:space="preserve">fe </w:t>
      </w:r>
      <w:r>
        <w:rPr>
          <w:rFonts w:asciiTheme="minorHAnsi" w:eastAsia="Century Gothic" w:hAnsiTheme="minorHAnsi" w:cs="Century Gothic"/>
          <w:b/>
          <w:color w:val="C00000"/>
          <w:sz w:val="28"/>
          <w:u w:val="single" w:color="000000"/>
        </w:rPr>
        <w:tab/>
        <w:t xml:space="preserve">2 Wochenstunden    </w:t>
      </w:r>
      <w:r w:rsidR="00CF1BAB">
        <w:rPr>
          <w:rFonts w:asciiTheme="minorHAnsi" w:eastAsia="Century Gothic" w:hAnsiTheme="minorHAnsi" w:cs="Century Gothic"/>
          <w:b/>
          <w:color w:val="C00000"/>
          <w:sz w:val="28"/>
          <w:u w:val="single" w:color="000000"/>
        </w:rPr>
        <w:tab/>
      </w:r>
      <w:r w:rsidR="00B72C01">
        <w:rPr>
          <w:rFonts w:asciiTheme="minorHAnsi" w:eastAsia="Century Gothic" w:hAnsiTheme="minorHAnsi" w:cs="Century Gothic"/>
          <w:b/>
          <w:color w:val="C00000"/>
          <w:sz w:val="28"/>
          <w:u w:val="single" w:color="000000"/>
        </w:rPr>
        <w:t xml:space="preserve">  </w:t>
      </w:r>
      <w:r w:rsidR="00B72C01" w:rsidRPr="0058031C">
        <w:rPr>
          <w:rFonts w:asciiTheme="minorHAnsi" w:eastAsia="Century Gothic" w:hAnsiTheme="minorHAnsi" w:cs="Century Gothic"/>
          <w:b/>
          <w:color w:val="C00000"/>
          <w:sz w:val="28"/>
          <w:u w:val="single" w:color="000000"/>
        </w:rPr>
        <w:t>LLAG</w:t>
      </w:r>
      <w:r w:rsidR="00B72C01">
        <w:rPr>
          <w:rFonts w:asciiTheme="minorHAnsi" w:eastAsia="Century Gothic" w:hAnsiTheme="minorHAnsi" w:cs="Century Gothic"/>
          <w:b/>
          <w:color w:val="C00000"/>
          <w:sz w:val="28"/>
          <w:u w:val="single" w:color="000000"/>
        </w:rPr>
        <w:t xml:space="preserve"> Tirol</w:t>
      </w:r>
      <w:r w:rsidR="00CF1BAB">
        <w:rPr>
          <w:rFonts w:asciiTheme="minorHAnsi" w:eastAsia="Century Gothic" w:hAnsiTheme="minorHAnsi" w:cs="Century Gothic"/>
          <w:b/>
          <w:color w:val="C00000"/>
          <w:sz w:val="28"/>
          <w:u w:val="single" w:color="000000"/>
        </w:rPr>
        <w:tab/>
      </w:r>
      <w:r w:rsidRPr="0058031C">
        <w:rPr>
          <w:rFonts w:asciiTheme="minorHAnsi" w:eastAsia="Century Gothic" w:hAnsiTheme="minorHAnsi" w:cs="Century Gothic"/>
          <w:b/>
          <w:color w:val="C00000"/>
          <w:sz w:val="28"/>
          <w:u w:val="single" w:color="000000"/>
        </w:rPr>
        <w:t>Erstellt</w:t>
      </w:r>
      <w:r w:rsidRPr="00EA588D">
        <w:rPr>
          <w:rFonts w:asciiTheme="minorHAnsi" w:eastAsia="Century Gothic" w:hAnsiTheme="minorHAnsi" w:cs="Century Gothic"/>
          <w:b/>
          <w:color w:val="C00000"/>
          <w:sz w:val="28"/>
          <w:u w:val="single" w:color="000000"/>
        </w:rPr>
        <w:t xml:space="preserve"> </w:t>
      </w:r>
      <w:r w:rsidRPr="0058031C">
        <w:rPr>
          <w:rFonts w:asciiTheme="minorHAnsi" w:eastAsia="Century Gothic" w:hAnsiTheme="minorHAnsi" w:cs="Century Gothic"/>
          <w:b/>
          <w:color w:val="C00000"/>
          <w:sz w:val="28"/>
          <w:u w:val="single" w:color="000000"/>
        </w:rPr>
        <w:t>2013</w:t>
      </w:r>
      <w:r w:rsidR="00CF1BAB">
        <w:rPr>
          <w:rFonts w:asciiTheme="minorHAnsi" w:eastAsia="Century Gothic" w:hAnsiTheme="minorHAnsi" w:cs="Century Gothic"/>
          <w:b/>
          <w:color w:val="C00000"/>
          <w:sz w:val="28"/>
          <w:u w:val="single" w:color="000000"/>
        </w:rPr>
        <w:t>/14</w:t>
      </w:r>
      <w:r w:rsidRPr="0058031C">
        <w:rPr>
          <w:rFonts w:asciiTheme="minorHAnsi" w:eastAsia="Century Gothic" w:hAnsiTheme="minorHAnsi" w:cs="Century Gothic"/>
          <w:b/>
          <w:color w:val="C00000"/>
          <w:sz w:val="24"/>
        </w:rPr>
        <w:t xml:space="preserve"> </w:t>
      </w:r>
      <w:r w:rsidRPr="0058031C">
        <w:rPr>
          <w:rFonts w:asciiTheme="minorHAnsi" w:eastAsia="Century Gothic" w:hAnsiTheme="minorHAnsi" w:cs="Century Gothic"/>
          <w:i/>
          <w:color w:val="C00000"/>
          <w:sz w:val="20"/>
        </w:rPr>
        <w:t xml:space="preserve"> </w:t>
      </w:r>
    </w:p>
    <w:p w:rsidR="004F317D" w:rsidRPr="0058031C" w:rsidRDefault="004F317D" w:rsidP="004F317D">
      <w:pPr>
        <w:spacing w:after="0"/>
        <w:rPr>
          <w:rFonts w:asciiTheme="minorHAnsi" w:hAnsiTheme="minorHAnsi"/>
        </w:rPr>
      </w:pPr>
      <w:r w:rsidRPr="0058031C">
        <w:rPr>
          <w:rFonts w:asciiTheme="minorHAnsi" w:eastAsia="Century Gothic" w:hAnsiTheme="minorHAnsi" w:cs="Century Gothic"/>
          <w:b/>
          <w:sz w:val="24"/>
        </w:rPr>
        <w:t xml:space="preserve"> </w:t>
      </w:r>
    </w:p>
    <w:p w:rsidR="004F317D" w:rsidRDefault="004F317D" w:rsidP="004F317D">
      <w:pPr>
        <w:spacing w:after="0"/>
        <w:rPr>
          <w:rFonts w:asciiTheme="minorHAnsi" w:eastAsia="Century Gothic" w:hAnsiTheme="minorHAnsi" w:cs="Century Gothic"/>
          <w:b/>
          <w:sz w:val="24"/>
        </w:rPr>
      </w:pPr>
      <w:r w:rsidRPr="0058031C">
        <w:rPr>
          <w:rFonts w:asciiTheme="minorHAnsi" w:eastAsia="Century Gothic" w:hAnsiTheme="minorHAnsi" w:cs="Century Gothic"/>
          <w:b/>
          <w:sz w:val="24"/>
        </w:rPr>
        <w:t xml:space="preserve"> </w:t>
      </w:r>
    </w:p>
    <w:p w:rsidR="004F317D" w:rsidRPr="0058031C" w:rsidRDefault="004F317D" w:rsidP="004F317D">
      <w:pPr>
        <w:tabs>
          <w:tab w:val="left" w:pos="2010"/>
        </w:tabs>
        <w:spacing w:after="0"/>
        <w:ind w:left="-5" w:hanging="10"/>
        <w:rPr>
          <w:rFonts w:asciiTheme="minorHAnsi" w:hAnsiTheme="minorHAnsi"/>
        </w:rPr>
      </w:pPr>
      <w:r w:rsidRPr="0058031C">
        <w:rPr>
          <w:rFonts w:asciiTheme="minorHAnsi" w:eastAsia="Century Gothic" w:hAnsiTheme="minorHAnsi" w:cs="Century Gothic"/>
          <w:b/>
          <w:color w:val="C00000"/>
          <w:sz w:val="28"/>
        </w:rPr>
        <w:t>Kernideen</w:t>
      </w:r>
      <w:r w:rsidRPr="0058031C">
        <w:rPr>
          <w:rFonts w:asciiTheme="minorHAnsi" w:eastAsia="Century Gothic" w:hAnsiTheme="minorHAnsi" w:cs="Century Gothic"/>
          <w:b/>
          <w:sz w:val="28"/>
        </w:rPr>
        <w:t xml:space="preserve">: </w:t>
      </w:r>
      <w:r w:rsidRPr="0058031C">
        <w:rPr>
          <w:rFonts w:asciiTheme="minorHAnsi" w:eastAsia="Century Gothic" w:hAnsiTheme="minorHAnsi" w:cs="Century Gothic"/>
          <w:b/>
          <w:sz w:val="28"/>
        </w:rPr>
        <w:tab/>
      </w:r>
    </w:p>
    <w:p w:rsidR="004F317D" w:rsidRPr="0058031C" w:rsidRDefault="004F317D" w:rsidP="004F317D">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Alles Leben ist Chemie</w:t>
      </w:r>
      <w:r w:rsidRPr="0058031C">
        <w:rPr>
          <w:rFonts w:asciiTheme="minorHAnsi" w:eastAsia="Century Gothic" w:hAnsiTheme="minorHAnsi" w:cs="Century Gothic"/>
          <w:i/>
          <w:sz w:val="28"/>
        </w:rPr>
        <w:t xml:space="preserve"> </w:t>
      </w:r>
    </w:p>
    <w:p w:rsidR="004F317D" w:rsidRPr="0058031C" w:rsidRDefault="004F317D" w:rsidP="004F317D">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Chemie ist die Lehre von Stoffen, deren Eigensch</w:t>
      </w:r>
      <w:r w:rsidR="008112B7">
        <w:rPr>
          <w:rFonts w:asciiTheme="minorHAnsi" w:eastAsia="Century Gothic" w:hAnsiTheme="minorHAnsi" w:cs="Century Gothic"/>
          <w:i/>
          <w:sz w:val="28"/>
        </w:rPr>
        <w:t>aften und deren Veränderbarkeit</w:t>
      </w:r>
    </w:p>
    <w:p w:rsidR="004F317D" w:rsidRPr="006A1EB6" w:rsidRDefault="004F317D" w:rsidP="004F317D">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Chemische Bindungen als Ursache der Stoffvielfalt erfahren</w:t>
      </w:r>
    </w:p>
    <w:p w:rsidR="004F317D" w:rsidRPr="006A1EB6" w:rsidRDefault="004F317D" w:rsidP="004F317D">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Einsicht gewinnen in wichtige Eigenschaften und Reaktionen verschiedener Stoffgruppen</w:t>
      </w:r>
    </w:p>
    <w:p w:rsidR="00DE28FC" w:rsidRPr="00DE28FC" w:rsidRDefault="004F317D" w:rsidP="00DE28FC">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 xml:space="preserve">Alltagsbezüge und praktische Anwendungen von </w:t>
      </w:r>
      <w:r w:rsidR="00A05F5A">
        <w:rPr>
          <w:rFonts w:asciiTheme="minorHAnsi" w:eastAsia="Century Gothic" w:hAnsiTheme="minorHAnsi" w:cs="Century Gothic"/>
          <w:i/>
          <w:sz w:val="28"/>
        </w:rPr>
        <w:t xml:space="preserve">anorganischen und organischen </w:t>
      </w:r>
      <w:r>
        <w:rPr>
          <w:rFonts w:asciiTheme="minorHAnsi" w:eastAsia="Century Gothic" w:hAnsiTheme="minorHAnsi" w:cs="Century Gothic"/>
          <w:i/>
          <w:sz w:val="28"/>
        </w:rPr>
        <w:t>Stoffen und deren Reaktionen</w:t>
      </w:r>
    </w:p>
    <w:p w:rsidR="00DE28FC" w:rsidRPr="00F92636" w:rsidRDefault="00DE28FC" w:rsidP="00DE28FC">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Bedeutung verschiedener Stoffgruppen für Industrie und Wirtschaft</w:t>
      </w:r>
      <w:r w:rsidR="00A05F5A">
        <w:rPr>
          <w:rFonts w:asciiTheme="minorHAnsi" w:eastAsia="Century Gothic" w:hAnsiTheme="minorHAnsi" w:cs="Century Gothic"/>
          <w:i/>
          <w:sz w:val="28"/>
        </w:rPr>
        <w:t xml:space="preserve"> erfahren</w:t>
      </w:r>
    </w:p>
    <w:p w:rsidR="00DE28FC" w:rsidRPr="00DE28FC" w:rsidRDefault="00A05F5A" w:rsidP="00DE28FC">
      <w:pPr>
        <w:numPr>
          <w:ilvl w:val="0"/>
          <w:numId w:val="1"/>
        </w:numPr>
        <w:spacing w:after="3" w:line="254" w:lineRule="auto"/>
        <w:ind w:left="567" w:hanging="567"/>
        <w:rPr>
          <w:rFonts w:asciiTheme="minorHAnsi" w:hAnsiTheme="minorHAnsi"/>
        </w:rPr>
      </w:pPr>
      <w:r>
        <w:rPr>
          <w:rFonts w:asciiTheme="minorHAnsi" w:eastAsia="Century Gothic" w:hAnsiTheme="minorHAnsi" w:cs="Century Gothic"/>
          <w:i/>
          <w:sz w:val="28"/>
        </w:rPr>
        <w:t>Verantwortungsvollen, ressourcenschonenden</w:t>
      </w:r>
      <w:r w:rsidR="00DE28FC">
        <w:rPr>
          <w:rFonts w:asciiTheme="minorHAnsi" w:eastAsia="Century Gothic" w:hAnsiTheme="minorHAnsi" w:cs="Century Gothic"/>
          <w:i/>
          <w:sz w:val="28"/>
        </w:rPr>
        <w:t xml:space="preserve"> Umgang mit Stoffen </w:t>
      </w:r>
      <w:r>
        <w:rPr>
          <w:rFonts w:asciiTheme="minorHAnsi" w:eastAsia="Century Gothic" w:hAnsiTheme="minorHAnsi" w:cs="Century Gothic"/>
          <w:i/>
          <w:sz w:val="28"/>
        </w:rPr>
        <w:t>lernen</w:t>
      </w:r>
    </w:p>
    <w:p w:rsidR="00DE28FC" w:rsidRPr="00D36B06" w:rsidRDefault="00DE28FC" w:rsidP="008112B7">
      <w:pPr>
        <w:spacing w:after="3" w:line="254" w:lineRule="auto"/>
        <w:ind w:left="567"/>
        <w:rPr>
          <w:rFonts w:asciiTheme="minorHAnsi" w:hAnsiTheme="minorHAnsi"/>
        </w:rPr>
      </w:pPr>
    </w:p>
    <w:p w:rsidR="00A05F5A" w:rsidRPr="0058031C" w:rsidRDefault="00A05F5A" w:rsidP="00A05F5A">
      <w:pPr>
        <w:spacing w:after="0"/>
        <w:rPr>
          <w:rFonts w:asciiTheme="minorHAnsi" w:hAnsiTheme="minorHAnsi"/>
        </w:rPr>
      </w:pPr>
    </w:p>
    <w:p w:rsidR="00A05F5A" w:rsidRPr="0058031C" w:rsidRDefault="00A05F5A" w:rsidP="00A05F5A">
      <w:pPr>
        <w:spacing w:after="0"/>
        <w:ind w:left="-5" w:hanging="10"/>
        <w:rPr>
          <w:rFonts w:asciiTheme="minorHAnsi" w:hAnsiTheme="minorHAnsi"/>
        </w:rPr>
      </w:pPr>
      <w:r w:rsidRPr="0058031C">
        <w:rPr>
          <w:rFonts w:asciiTheme="minorHAnsi" w:eastAsia="Century Gothic" w:hAnsiTheme="minorHAnsi" w:cs="Century Gothic"/>
          <w:b/>
          <w:color w:val="FF0000"/>
          <w:sz w:val="24"/>
        </w:rPr>
        <w:t xml:space="preserve">Themenbereich 1: </w:t>
      </w:r>
    </w:p>
    <w:p w:rsidR="00A05F5A" w:rsidRPr="0058031C" w:rsidRDefault="00A05F5A" w:rsidP="00A05F5A">
      <w:pPr>
        <w:spacing w:after="97"/>
        <w:rPr>
          <w:rFonts w:asciiTheme="minorHAnsi" w:hAnsiTheme="minorHAnsi"/>
        </w:rPr>
      </w:pPr>
      <w:r w:rsidRPr="0058031C">
        <w:rPr>
          <w:rFonts w:asciiTheme="minorHAnsi" w:eastAsia="Century Gothic" w:hAnsiTheme="minorHAnsi" w:cs="Century Gothic"/>
          <w:b/>
          <w:sz w:val="24"/>
        </w:rPr>
        <w:t xml:space="preserve"> </w:t>
      </w:r>
    </w:p>
    <w:p w:rsidR="00A05F5A" w:rsidRPr="0058031C" w:rsidRDefault="00A05F5A" w:rsidP="00A05F5A">
      <w:pPr>
        <w:spacing w:after="0" w:line="240" w:lineRule="auto"/>
        <w:ind w:left="-5" w:hanging="10"/>
        <w:rPr>
          <w:rFonts w:asciiTheme="minorHAnsi" w:hAnsiTheme="minorHAnsi"/>
        </w:rPr>
      </w:pPr>
      <w:r w:rsidRPr="0058031C">
        <w:rPr>
          <w:rFonts w:asciiTheme="minorHAnsi" w:eastAsia="Century Gothic" w:hAnsiTheme="minorHAnsi" w:cs="Century Gothic"/>
          <w:b/>
          <w:color w:val="C00000"/>
          <w:sz w:val="36"/>
        </w:rPr>
        <w:t>Allgemeines langfristiges Ziel (nach Lehrplan) zum Teilbereich „</w:t>
      </w:r>
      <w:r>
        <w:rPr>
          <w:rFonts w:asciiTheme="minorHAnsi" w:eastAsia="Century Gothic" w:hAnsiTheme="minorHAnsi" w:cs="Century Gothic"/>
          <w:b/>
          <w:color w:val="C00000"/>
          <w:sz w:val="36"/>
        </w:rPr>
        <w:t>Einteilung und Eigenschaften der Stoffe</w:t>
      </w:r>
      <w:r w:rsidRPr="0058031C">
        <w:rPr>
          <w:rFonts w:asciiTheme="minorHAnsi" w:eastAsia="Century Gothic" w:hAnsiTheme="minorHAnsi" w:cs="Century Gothic"/>
          <w:b/>
          <w:color w:val="C00000"/>
          <w:sz w:val="36"/>
        </w:rPr>
        <w:t xml:space="preserve">“: </w:t>
      </w:r>
    </w:p>
    <w:p w:rsidR="00A05F5A" w:rsidRPr="0058031C" w:rsidRDefault="00A05F5A" w:rsidP="00A05F5A">
      <w:pPr>
        <w:spacing w:after="0"/>
        <w:rPr>
          <w:rFonts w:asciiTheme="minorHAnsi" w:hAnsiTheme="minorHAnsi"/>
        </w:rPr>
      </w:pPr>
      <w:r w:rsidRPr="0058031C">
        <w:rPr>
          <w:rFonts w:asciiTheme="minorHAnsi" w:eastAsia="Century Gothic" w:hAnsiTheme="minorHAnsi" w:cs="Century Gothic"/>
          <w:color w:val="C00000"/>
          <w:sz w:val="28"/>
        </w:rPr>
        <w:t xml:space="preserve"> </w:t>
      </w:r>
    </w:p>
    <w:p w:rsidR="00A05F5A" w:rsidRDefault="00A05F5A" w:rsidP="00A05F5A">
      <w:pPr>
        <w:spacing w:after="0" w:line="250" w:lineRule="auto"/>
        <w:ind w:left="11" w:hanging="11"/>
        <w:jc w:val="both"/>
        <w:rPr>
          <w:rFonts w:asciiTheme="minorHAnsi" w:eastAsia="Century Gothic" w:hAnsiTheme="minorHAnsi" w:cs="Century Gothic"/>
          <w:sz w:val="28"/>
        </w:rPr>
      </w:pPr>
      <w:r w:rsidRPr="0058031C">
        <w:rPr>
          <w:rFonts w:asciiTheme="minorHAnsi" w:eastAsia="Century Gothic" w:hAnsiTheme="minorHAnsi" w:cs="Century Gothic"/>
          <w:sz w:val="28"/>
        </w:rPr>
        <w:t xml:space="preserve">Die </w:t>
      </w:r>
      <w:proofErr w:type="spellStart"/>
      <w:r w:rsidRPr="0058031C">
        <w:rPr>
          <w:rFonts w:asciiTheme="minorHAnsi" w:eastAsia="Century Gothic" w:hAnsiTheme="minorHAnsi" w:cs="Century Gothic"/>
          <w:sz w:val="28"/>
        </w:rPr>
        <w:t>SchülerInnen</w:t>
      </w:r>
      <w:proofErr w:type="spellEnd"/>
      <w:r w:rsidRPr="0058031C">
        <w:rPr>
          <w:rFonts w:asciiTheme="minorHAnsi" w:eastAsia="Century Gothic" w:hAnsiTheme="minorHAnsi" w:cs="Century Gothic"/>
          <w:sz w:val="28"/>
        </w:rPr>
        <w:t xml:space="preserve"> </w:t>
      </w:r>
      <w:r>
        <w:rPr>
          <w:rFonts w:asciiTheme="minorHAnsi" w:eastAsia="Century Gothic" w:hAnsiTheme="minorHAnsi" w:cs="Century Gothic"/>
          <w:sz w:val="28"/>
        </w:rPr>
        <w:t>erwerben</w:t>
      </w:r>
      <w:r w:rsidRPr="0058031C">
        <w:rPr>
          <w:rFonts w:asciiTheme="minorHAnsi" w:eastAsia="Century Gothic" w:hAnsiTheme="minorHAnsi" w:cs="Century Gothic"/>
          <w:sz w:val="28"/>
        </w:rPr>
        <w:t xml:space="preserve"> grundlegende </w:t>
      </w:r>
      <w:r>
        <w:rPr>
          <w:rFonts w:asciiTheme="minorHAnsi" w:eastAsia="Century Gothic" w:hAnsiTheme="minorHAnsi" w:cs="Century Gothic"/>
          <w:sz w:val="28"/>
        </w:rPr>
        <w:t>Kenntnisse über Stoffe und deren Veränderbarkeit. Sie können Stoffe nach verschiedenen Kriterien zuordnen, lernen das Aufbauprinzip der Materie kennen und benützen als Grundlage das Periodensystem</w:t>
      </w:r>
      <w:r w:rsidR="008112B7">
        <w:rPr>
          <w:rFonts w:asciiTheme="minorHAnsi" w:eastAsia="Century Gothic" w:hAnsiTheme="minorHAnsi" w:cs="Century Gothic"/>
          <w:sz w:val="28"/>
        </w:rPr>
        <w:t>.</w:t>
      </w:r>
    </w:p>
    <w:p w:rsidR="00A05F5A" w:rsidRPr="0058031C" w:rsidRDefault="00A05F5A" w:rsidP="00A05F5A">
      <w:pPr>
        <w:spacing w:after="0" w:line="250" w:lineRule="auto"/>
        <w:ind w:left="11" w:hanging="11"/>
        <w:jc w:val="both"/>
        <w:rPr>
          <w:rFonts w:asciiTheme="minorHAnsi" w:hAnsiTheme="minorHAnsi"/>
        </w:rPr>
      </w:pPr>
    </w:p>
    <w:p w:rsidR="00A05F5A" w:rsidRPr="0058031C" w:rsidRDefault="00A05F5A" w:rsidP="00A05F5A">
      <w:pPr>
        <w:spacing w:after="0"/>
        <w:ind w:left="-5" w:hanging="10"/>
        <w:rPr>
          <w:rFonts w:asciiTheme="minorHAnsi" w:hAnsiTheme="minorHAnsi"/>
        </w:rPr>
      </w:pPr>
      <w:r w:rsidRPr="0058031C">
        <w:rPr>
          <w:rFonts w:asciiTheme="minorHAnsi" w:eastAsia="Century Gothic" w:hAnsiTheme="minorHAnsi" w:cs="Century Gothic"/>
          <w:b/>
          <w:color w:val="C00000"/>
          <w:sz w:val="28"/>
        </w:rPr>
        <w:t xml:space="preserve"> Kernfragen</w:t>
      </w:r>
      <w:r w:rsidRPr="0058031C">
        <w:rPr>
          <w:rFonts w:asciiTheme="minorHAnsi" w:eastAsia="Century Gothic" w:hAnsiTheme="minorHAnsi" w:cs="Century Gothic"/>
          <w:b/>
          <w:sz w:val="28"/>
        </w:rPr>
        <w:t xml:space="preserve">: </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Was ist Chemie? Einführung</w:t>
      </w:r>
      <w:r w:rsidRPr="0058031C">
        <w:rPr>
          <w:rFonts w:asciiTheme="minorHAnsi" w:eastAsia="Century Gothic" w:hAnsiTheme="minorHAnsi" w:cs="Century Gothic"/>
          <w:i/>
          <w:sz w:val="28"/>
        </w:rPr>
        <w:t xml:space="preserve"> </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sidRPr="008E27EB">
        <w:rPr>
          <w:rFonts w:asciiTheme="minorHAnsi" w:eastAsia="Century Gothic" w:hAnsiTheme="minorHAnsi" w:cs="Century Gothic"/>
          <w:i/>
          <w:sz w:val="28"/>
        </w:rPr>
        <w:t xml:space="preserve">Welche Einteilungskriterien für Stoffe gibt es? </w:t>
      </w:r>
    </w:p>
    <w:p w:rsidR="00A05F5A" w:rsidRPr="008E27EB"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Wie ist Materie aufgebaut und wie findet dies seine Entsprechung im Periodensystem?</w:t>
      </w:r>
    </w:p>
    <w:p w:rsidR="00A05F5A" w:rsidRPr="0058031C"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Nach welchen Prinzipien verbinden sich Stoffe</w:t>
      </w:r>
      <w:r w:rsidR="00E47E47">
        <w:rPr>
          <w:rFonts w:asciiTheme="minorHAnsi" w:eastAsia="Century Gothic" w:hAnsiTheme="minorHAnsi" w:cs="Century Gothic"/>
          <w:i/>
          <w:sz w:val="28"/>
        </w:rPr>
        <w:t>/Elemente</w:t>
      </w:r>
      <w:r>
        <w:rPr>
          <w:rFonts w:asciiTheme="minorHAnsi" w:eastAsia="Century Gothic" w:hAnsiTheme="minorHAnsi" w:cs="Century Gothic"/>
          <w:i/>
          <w:sz w:val="28"/>
        </w:rPr>
        <w:t>?</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Welche Sprache verwendet der Chemiker? (Formel-, Symbolschreibweise)</w:t>
      </w:r>
    </w:p>
    <w:tbl>
      <w:tblPr>
        <w:tblStyle w:val="TableGrid"/>
        <w:tblW w:w="15222" w:type="dxa"/>
        <w:tblInd w:w="-106" w:type="dxa"/>
        <w:tblCellMar>
          <w:top w:w="59" w:type="dxa"/>
          <w:left w:w="98" w:type="dxa"/>
          <w:right w:w="52" w:type="dxa"/>
        </w:tblCellMar>
        <w:tblLook w:val="04A0" w:firstRow="1" w:lastRow="0" w:firstColumn="1" w:lastColumn="0" w:noHBand="0" w:noVBand="1"/>
      </w:tblPr>
      <w:tblGrid>
        <w:gridCol w:w="1072"/>
        <w:gridCol w:w="3055"/>
        <w:gridCol w:w="3129"/>
        <w:gridCol w:w="3335"/>
        <w:gridCol w:w="4631"/>
      </w:tblGrid>
      <w:tr w:rsidR="007348E1" w:rsidRPr="0058031C" w:rsidTr="00546A5B">
        <w:trPr>
          <w:trHeight w:val="851"/>
        </w:trPr>
        <w:tc>
          <w:tcPr>
            <w:tcW w:w="1072"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348E1" w:rsidRPr="00EE4600" w:rsidRDefault="007348E1" w:rsidP="007348E1">
            <w:pPr>
              <w:pStyle w:val="KeinLeerraum"/>
              <w:rPr>
                <w:rFonts w:asciiTheme="minorHAnsi" w:eastAsia="Century Gothic" w:hAnsiTheme="minorHAnsi" w:cs="Century Gothic"/>
                <w:b/>
                <w:color w:val="C00000"/>
                <w:sz w:val="24"/>
              </w:rPr>
            </w:pPr>
            <w:r w:rsidRPr="00EE4600">
              <w:rPr>
                <w:rFonts w:asciiTheme="minorHAnsi" w:eastAsia="Century Gothic" w:hAnsiTheme="minorHAnsi" w:cs="Century Gothic"/>
                <w:b/>
                <w:color w:val="C00000"/>
                <w:sz w:val="24"/>
              </w:rPr>
              <w:lastRenderedPageBreak/>
              <w:t xml:space="preserve">Thema </w:t>
            </w:r>
          </w:p>
        </w:tc>
        <w:tc>
          <w:tcPr>
            <w:tcW w:w="305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348E1" w:rsidRPr="0058031C" w:rsidRDefault="007348E1" w:rsidP="007348E1">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Wissen </w:t>
            </w:r>
          </w:p>
          <w:p w:rsidR="007348E1" w:rsidRPr="000A0794" w:rsidRDefault="007348E1" w:rsidP="007348E1">
            <w:pPr>
              <w:spacing w:after="0" w:line="240" w:lineRule="auto"/>
              <w:ind w:right="48"/>
              <w:jc w:val="center"/>
              <w:rPr>
                <w:rFonts w:eastAsia="Century Gothic" w:cs="Century Gothic"/>
                <w:sz w:val="16"/>
              </w:rPr>
            </w:pPr>
            <w:r w:rsidRPr="00CD7D1F">
              <w:rPr>
                <w:rFonts w:eastAsia="Century Gothic" w:cs="Century Gothic"/>
                <w:sz w:val="16"/>
              </w:rPr>
              <w:t xml:space="preserve">Ich kenne, weiß und habe gelernt </w:t>
            </w:r>
          </w:p>
        </w:tc>
        <w:tc>
          <w:tcPr>
            <w:tcW w:w="3129"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348E1" w:rsidRPr="0058031C" w:rsidRDefault="007348E1" w:rsidP="007348E1">
            <w:pPr>
              <w:spacing w:after="0"/>
              <w:ind w:right="49"/>
              <w:jc w:val="center"/>
              <w:rPr>
                <w:rFonts w:asciiTheme="minorHAnsi" w:hAnsiTheme="minorHAnsi"/>
              </w:rPr>
            </w:pPr>
            <w:r w:rsidRPr="0058031C">
              <w:rPr>
                <w:rFonts w:asciiTheme="minorHAnsi" w:eastAsia="Century Gothic" w:hAnsiTheme="minorHAnsi" w:cs="Century Gothic"/>
                <w:b/>
                <w:color w:val="C00000"/>
                <w:sz w:val="24"/>
              </w:rPr>
              <w:t xml:space="preserve">Verstehen </w:t>
            </w:r>
          </w:p>
          <w:p w:rsidR="007348E1" w:rsidRPr="0058031C" w:rsidRDefault="007348E1" w:rsidP="007348E1">
            <w:pPr>
              <w:spacing w:after="0"/>
              <w:ind w:right="48"/>
              <w:jc w:val="center"/>
              <w:rPr>
                <w:rFonts w:asciiTheme="minorHAnsi" w:hAnsiTheme="minorHAnsi"/>
              </w:rPr>
            </w:pPr>
            <w:r w:rsidRPr="0058031C">
              <w:rPr>
                <w:rFonts w:asciiTheme="minorHAnsi" w:eastAsia="Century Gothic" w:hAnsiTheme="minorHAnsi" w:cs="Century Gothic"/>
                <w:sz w:val="16"/>
              </w:rPr>
              <w:t xml:space="preserve">Zusammenhänge erklären, </w:t>
            </w:r>
            <w:r w:rsidRPr="0058031C">
              <w:rPr>
                <w:rFonts w:asciiTheme="minorHAnsi" w:eastAsia="Century Gothic" w:hAnsiTheme="minorHAnsi" w:cs="Century Gothic"/>
                <w:sz w:val="16"/>
              </w:rPr>
              <w:br/>
              <w:t xml:space="preserve">Begriffe vernetzen </w:t>
            </w:r>
          </w:p>
        </w:tc>
        <w:tc>
          <w:tcPr>
            <w:tcW w:w="333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348E1" w:rsidRPr="0058031C" w:rsidRDefault="007348E1" w:rsidP="007348E1">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Tun können </w:t>
            </w:r>
          </w:p>
          <w:p w:rsidR="007348E1" w:rsidRPr="0058031C" w:rsidRDefault="007348E1" w:rsidP="007348E1">
            <w:pPr>
              <w:spacing w:after="0"/>
              <w:ind w:left="41"/>
              <w:jc w:val="center"/>
              <w:rPr>
                <w:rFonts w:asciiTheme="minorHAnsi" w:hAnsiTheme="minorHAnsi"/>
              </w:rPr>
            </w:pPr>
            <w:r w:rsidRPr="00CD7D1F">
              <w:rPr>
                <w:rFonts w:eastAsia="Century Gothic" w:cs="Century Gothic"/>
                <w:sz w:val="16"/>
                <w:szCs w:val="16"/>
              </w:rPr>
              <w:t xml:space="preserve">Praxisbezug und Kompetenzen </w:t>
            </w:r>
            <w:r w:rsidRPr="00CD7D1F">
              <w:rPr>
                <w:rFonts w:eastAsia="Century Gothic" w:cs="Century Gothic"/>
                <w:sz w:val="16"/>
                <w:szCs w:val="16"/>
              </w:rPr>
              <w:br/>
              <w:t>zur persönlichen Auswahl z.B. Ich kann …</w:t>
            </w:r>
          </w:p>
        </w:tc>
        <w:tc>
          <w:tcPr>
            <w:tcW w:w="4631"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348E1" w:rsidRDefault="007348E1" w:rsidP="007348E1">
            <w:pPr>
              <w:spacing w:after="0"/>
              <w:ind w:right="45"/>
              <w:jc w:val="center"/>
              <w:rPr>
                <w:rFonts w:asciiTheme="minorHAnsi" w:eastAsia="Century Gothic" w:hAnsiTheme="minorHAnsi" w:cs="Century Gothic"/>
                <w:b/>
                <w:color w:val="C00000"/>
                <w:sz w:val="24"/>
              </w:rPr>
            </w:pPr>
            <w:r w:rsidRPr="0058031C">
              <w:rPr>
                <w:rFonts w:asciiTheme="minorHAnsi" w:eastAsia="Century Gothic" w:hAnsiTheme="minorHAnsi" w:cs="Century Gothic"/>
                <w:b/>
                <w:color w:val="C00000"/>
                <w:sz w:val="24"/>
              </w:rPr>
              <w:t>Medien &amp; Links</w:t>
            </w:r>
          </w:p>
          <w:p w:rsidR="007348E1" w:rsidRPr="0058031C" w:rsidRDefault="007348E1" w:rsidP="007348E1">
            <w:pPr>
              <w:spacing w:after="0"/>
              <w:ind w:right="45"/>
              <w:jc w:val="center"/>
              <w:rPr>
                <w:rFonts w:asciiTheme="minorHAnsi" w:eastAsia="Century Gothic" w:hAnsiTheme="minorHAnsi" w:cs="Century Gothic"/>
                <w:b/>
                <w:color w:val="C00000"/>
                <w:sz w:val="24"/>
              </w:rPr>
            </w:pPr>
            <w:r w:rsidRPr="00CD7D1F">
              <w:rPr>
                <w:rFonts w:eastAsia="Century Gothic" w:cs="Century Gothic"/>
                <w:sz w:val="16"/>
              </w:rPr>
              <w:t>Hilfen zur Unterrichtsplanung:</w:t>
            </w:r>
          </w:p>
        </w:tc>
      </w:tr>
      <w:tr w:rsidR="007348E1" w:rsidRPr="0058031C" w:rsidTr="00546A5B">
        <w:trPr>
          <w:cantSplit/>
          <w:trHeight w:val="4183"/>
        </w:trPr>
        <w:tc>
          <w:tcPr>
            <w:tcW w:w="1072" w:type="dxa"/>
            <w:tcBorders>
              <w:top w:val="double" w:sz="4" w:space="0" w:color="000000"/>
              <w:left w:val="single" w:sz="4" w:space="0" w:color="000000"/>
              <w:bottom w:val="single" w:sz="4" w:space="0" w:color="000000"/>
              <w:right w:val="single" w:sz="4" w:space="0" w:color="000000"/>
            </w:tcBorders>
            <w:textDirection w:val="btLr"/>
            <w:vAlign w:val="center"/>
          </w:tcPr>
          <w:p w:rsidR="007348E1" w:rsidRPr="0058031C" w:rsidRDefault="007348E1" w:rsidP="007348E1">
            <w:pPr>
              <w:ind w:left="113" w:right="113"/>
              <w:jc w:val="center"/>
              <w:rPr>
                <w:rFonts w:asciiTheme="minorHAnsi" w:hAnsiTheme="minorHAnsi"/>
              </w:rPr>
            </w:pPr>
            <w:r>
              <w:rPr>
                <w:rFonts w:asciiTheme="minorHAnsi" w:eastAsia="Century Gothic" w:hAnsiTheme="minorHAnsi" w:cs="Century Gothic"/>
                <w:b/>
                <w:sz w:val="20"/>
              </w:rPr>
              <w:t>Einteilung und Eigenschaften der Stoffe</w:t>
            </w:r>
            <w:r>
              <w:rPr>
                <w:rFonts w:asciiTheme="minorHAnsi" w:eastAsia="Century Gothic" w:hAnsiTheme="minorHAnsi" w:cs="Century Gothic"/>
                <w:b/>
                <w:sz w:val="20"/>
              </w:rPr>
              <w:br/>
              <w:t>ca.5</w:t>
            </w:r>
            <w:r w:rsidRPr="0058031C">
              <w:rPr>
                <w:rFonts w:asciiTheme="minorHAnsi" w:eastAsia="Century Gothic" w:hAnsiTheme="minorHAnsi" w:cs="Century Gothic"/>
                <w:b/>
                <w:sz w:val="20"/>
              </w:rPr>
              <w:t>–</w:t>
            </w:r>
            <w:r>
              <w:rPr>
                <w:rFonts w:asciiTheme="minorHAnsi" w:eastAsia="Century Gothic" w:hAnsiTheme="minorHAnsi" w:cs="Century Gothic"/>
                <w:b/>
                <w:sz w:val="20"/>
              </w:rPr>
              <w:t xml:space="preserve"> 6</w:t>
            </w:r>
            <w:r w:rsidRPr="0058031C">
              <w:rPr>
                <w:rFonts w:asciiTheme="minorHAnsi" w:eastAsia="Century Gothic" w:hAnsiTheme="minorHAnsi" w:cs="Century Gothic"/>
                <w:b/>
                <w:sz w:val="20"/>
              </w:rPr>
              <w:t xml:space="preserve"> Wochen</w:t>
            </w:r>
          </w:p>
        </w:tc>
        <w:tc>
          <w:tcPr>
            <w:tcW w:w="3055" w:type="dxa"/>
            <w:tcBorders>
              <w:top w:val="double" w:sz="4" w:space="0" w:color="000000"/>
              <w:left w:val="single" w:sz="4" w:space="0" w:color="000000"/>
              <w:bottom w:val="single" w:sz="4" w:space="0" w:color="000000"/>
              <w:right w:val="single" w:sz="4" w:space="0" w:color="000000"/>
            </w:tcBorders>
          </w:tcPr>
          <w:p w:rsidR="007348E1" w:rsidRPr="00A17AC5" w:rsidRDefault="007348E1" w:rsidP="007348E1">
            <w:pPr>
              <w:pStyle w:val="KeinLeerraum"/>
            </w:pPr>
            <w:r w:rsidRPr="00A17AC5">
              <w:t xml:space="preserve"> </w:t>
            </w:r>
          </w:p>
          <w:p w:rsidR="007348E1" w:rsidRPr="00A17AC5" w:rsidRDefault="007348E1" w:rsidP="007348E1">
            <w:pPr>
              <w:pStyle w:val="KeinLeerraum"/>
            </w:pPr>
            <w:r w:rsidRPr="00A17AC5">
              <w:t xml:space="preserve">Begriffe: Reinstoffe, Stoffgemenge, Trennverfahren, Elemente, Atombau, Elementarteilchen, </w:t>
            </w:r>
          </w:p>
          <w:p w:rsidR="007348E1" w:rsidRPr="00A17AC5" w:rsidRDefault="007348E1" w:rsidP="007348E1">
            <w:pPr>
              <w:pStyle w:val="KeinLeerraum"/>
            </w:pPr>
          </w:p>
          <w:p w:rsidR="007348E1" w:rsidRPr="00A17AC5" w:rsidRDefault="007348E1" w:rsidP="007348E1">
            <w:pPr>
              <w:pStyle w:val="KeinLeerraum"/>
            </w:pPr>
            <w:r w:rsidRPr="00A17AC5">
              <w:t>Gerätekunde</w:t>
            </w:r>
          </w:p>
          <w:p w:rsidR="007348E1" w:rsidRPr="00A17AC5" w:rsidRDefault="007348E1" w:rsidP="007348E1">
            <w:pPr>
              <w:pStyle w:val="KeinLeerraum"/>
            </w:pPr>
          </w:p>
          <w:p w:rsidR="007348E1" w:rsidRPr="00A17AC5" w:rsidRDefault="007348E1" w:rsidP="007348E1">
            <w:pPr>
              <w:pStyle w:val="KeinLeerraum"/>
            </w:pPr>
            <w:r w:rsidRPr="00A17AC5">
              <w:t>Aufbau des Periodensystems</w:t>
            </w:r>
          </w:p>
          <w:p w:rsidR="007348E1" w:rsidRPr="00A17AC5" w:rsidRDefault="007348E1" w:rsidP="007348E1">
            <w:pPr>
              <w:pStyle w:val="KeinLeerraum"/>
            </w:pPr>
            <w:r w:rsidRPr="00A17AC5">
              <w:t>Formeln und Symbole</w:t>
            </w:r>
          </w:p>
          <w:p w:rsidR="007348E1" w:rsidRPr="00A17AC5" w:rsidRDefault="007348E1" w:rsidP="007348E1">
            <w:pPr>
              <w:pStyle w:val="KeinLeerraum"/>
            </w:pPr>
          </w:p>
          <w:p w:rsidR="007348E1" w:rsidRPr="00A17AC5" w:rsidRDefault="007348E1" w:rsidP="007348E1">
            <w:pPr>
              <w:pStyle w:val="KeinLeerraum"/>
            </w:pPr>
            <w:r w:rsidRPr="00A17AC5">
              <w:t>Begriffe: Metalle-Nichtmetalle, Ionenbindung, Atombindung, Metallbindung</w:t>
            </w:r>
          </w:p>
        </w:tc>
        <w:tc>
          <w:tcPr>
            <w:tcW w:w="3129" w:type="dxa"/>
            <w:tcBorders>
              <w:top w:val="double" w:sz="4" w:space="0" w:color="000000"/>
              <w:left w:val="single" w:sz="4" w:space="0" w:color="000000"/>
              <w:bottom w:val="single" w:sz="4" w:space="0" w:color="000000"/>
              <w:right w:val="single" w:sz="4" w:space="0" w:color="000000"/>
            </w:tcBorders>
          </w:tcPr>
          <w:p w:rsidR="007348E1" w:rsidRPr="00A17AC5" w:rsidRDefault="007348E1" w:rsidP="007348E1">
            <w:pPr>
              <w:pStyle w:val="KeinLeerraum"/>
            </w:pPr>
            <w:r w:rsidRPr="00A17AC5">
              <w:t xml:space="preserve"> </w:t>
            </w:r>
          </w:p>
          <w:p w:rsidR="007348E1" w:rsidRPr="00A17AC5" w:rsidRDefault="007348E1" w:rsidP="007348E1">
            <w:pPr>
              <w:pStyle w:val="KeinLeerraum"/>
            </w:pPr>
            <w:r w:rsidRPr="00A17AC5">
              <w:t>Veränderung der Stoffe als chemische Vorgänge verstehen</w:t>
            </w:r>
          </w:p>
          <w:p w:rsidR="007348E1" w:rsidRPr="00A17AC5" w:rsidRDefault="007348E1" w:rsidP="007348E1">
            <w:pPr>
              <w:pStyle w:val="KeinLeerraum"/>
            </w:pPr>
            <w:r w:rsidRPr="00A17AC5">
              <w:t xml:space="preserve"> </w:t>
            </w:r>
          </w:p>
          <w:p w:rsidR="007348E1" w:rsidRPr="00A17AC5" w:rsidRDefault="007348E1" w:rsidP="007348E1">
            <w:pPr>
              <w:pStyle w:val="KeinLeerraum"/>
            </w:pPr>
          </w:p>
          <w:p w:rsidR="007348E1" w:rsidRPr="00A17AC5" w:rsidRDefault="007348E1" w:rsidP="007348E1">
            <w:pPr>
              <w:pStyle w:val="KeinLeerraum"/>
            </w:pPr>
            <w:r w:rsidRPr="00A17AC5">
              <w:t xml:space="preserve">Arbeitsweise des Chemikers – </w:t>
            </w:r>
          </w:p>
          <w:p w:rsidR="007348E1" w:rsidRPr="00A17AC5" w:rsidRDefault="007348E1" w:rsidP="007348E1">
            <w:pPr>
              <w:pStyle w:val="KeinLeerraum"/>
            </w:pPr>
          </w:p>
          <w:p w:rsidR="007348E1" w:rsidRPr="00A17AC5" w:rsidRDefault="007348E1" w:rsidP="007348E1">
            <w:pPr>
              <w:pStyle w:val="KeinLeerraum"/>
            </w:pPr>
            <w:r w:rsidRPr="00A17AC5">
              <w:t>Atomaufbau – Atommodelle</w:t>
            </w:r>
          </w:p>
          <w:p w:rsidR="007348E1" w:rsidRPr="00A17AC5" w:rsidRDefault="007348E1" w:rsidP="007348E1">
            <w:pPr>
              <w:pStyle w:val="KeinLeerraum"/>
            </w:pPr>
          </w:p>
          <w:p w:rsidR="007348E1" w:rsidRPr="00A17AC5" w:rsidRDefault="007348E1" w:rsidP="007348E1">
            <w:pPr>
              <w:pStyle w:val="KeinLeerraum"/>
            </w:pPr>
          </w:p>
          <w:p w:rsidR="007348E1" w:rsidRPr="00A17AC5" w:rsidRDefault="007348E1" w:rsidP="007348E1">
            <w:pPr>
              <w:pStyle w:val="KeinLeerraum"/>
            </w:pPr>
            <w:r w:rsidRPr="00A17AC5">
              <w:t>Bindungsarten</w:t>
            </w:r>
          </w:p>
        </w:tc>
        <w:tc>
          <w:tcPr>
            <w:tcW w:w="3335" w:type="dxa"/>
            <w:tcBorders>
              <w:top w:val="double" w:sz="4" w:space="0" w:color="000000"/>
              <w:left w:val="single" w:sz="4" w:space="0" w:color="000000"/>
              <w:bottom w:val="single" w:sz="4" w:space="0" w:color="000000"/>
              <w:right w:val="single" w:sz="4" w:space="0" w:color="000000"/>
            </w:tcBorders>
          </w:tcPr>
          <w:p w:rsidR="007348E1" w:rsidRPr="00A17AC5" w:rsidRDefault="007348E1" w:rsidP="007348E1">
            <w:pPr>
              <w:pStyle w:val="KeinLeerraum"/>
            </w:pPr>
            <w:r w:rsidRPr="00A17AC5">
              <w:t xml:space="preserve"> </w:t>
            </w:r>
          </w:p>
          <w:p w:rsidR="00B12A73" w:rsidRPr="00B12A73" w:rsidRDefault="00B12A73" w:rsidP="00B12A73">
            <w:pPr>
              <w:numPr>
                <w:ilvl w:val="0"/>
                <w:numId w:val="9"/>
              </w:numPr>
              <w:spacing w:after="11" w:line="240" w:lineRule="auto"/>
              <w:contextualSpacing/>
              <w:rPr>
                <w:sz w:val="20"/>
                <w:szCs w:val="20"/>
              </w:rPr>
            </w:pPr>
            <w:r w:rsidRPr="00B12A73">
              <w:rPr>
                <w:rFonts w:eastAsia="Century Gothic" w:cs="Century Gothic"/>
                <w:sz w:val="20"/>
                <w:szCs w:val="20"/>
              </w:rPr>
              <w:t xml:space="preserve">mit Versuchsmaterialien sorgfältig umgehen. </w:t>
            </w:r>
            <w:hyperlink w:anchor="E3" w:tooltip="Erkenntnisse gewinnen:  Fragen, Untersuchen, Interpretieren: Ich kann einzeln oder im Team zu Fragestellungen eine passende Untersuchung oder ein Experiment planen, durchführen und protokollieren." w:history="1">
              <w:r w:rsidR="00C60E70" w:rsidRPr="00B12A73">
                <w:rPr>
                  <w:rFonts w:cs="HelveticaNeueLTStd-LtIt"/>
                  <w:b/>
                  <w:i/>
                  <w:iCs/>
                  <w:color w:val="0563C1"/>
                  <w:sz w:val="20"/>
                  <w:szCs w:val="20"/>
                  <w:u w:val="single"/>
                  <w:lang w:val="de-DE"/>
                </w:rPr>
                <w:t>E 3</w:t>
              </w:r>
            </w:hyperlink>
          </w:p>
          <w:p w:rsidR="00B12A73" w:rsidRPr="00B12A73" w:rsidRDefault="00B12A73" w:rsidP="00B12A73">
            <w:pPr>
              <w:numPr>
                <w:ilvl w:val="0"/>
                <w:numId w:val="2"/>
              </w:numPr>
              <w:spacing w:after="26" w:line="244" w:lineRule="auto"/>
              <w:ind w:hanging="348"/>
              <w:rPr>
                <w:sz w:val="20"/>
                <w:szCs w:val="20"/>
              </w:rPr>
            </w:pPr>
            <w:r w:rsidRPr="00B12A73">
              <w:rPr>
                <w:rFonts w:eastAsia="Century Gothic" w:cs="Century Gothic"/>
                <w:sz w:val="20"/>
                <w:szCs w:val="20"/>
              </w:rPr>
              <w:t xml:space="preserve">Versuchsanweisungen genau lesen und befolgen. </w:t>
            </w:r>
            <w:hyperlink w:anchor="W2" w:tooltip="Wissen organisieren:  Aneignen, Darstellen und Kommunizieren: Ich kann einzeln oder im Team aus unterschiedlichen Medien und Quellen fachspezifische Informationen entnehmen." w:history="1">
              <w:r w:rsidRPr="00B12A73">
                <w:rPr>
                  <w:rFonts w:cs="HelveticaNeueLTStd-LtIt"/>
                  <w:b/>
                  <w:i/>
                  <w:iCs/>
                  <w:color w:val="0563C1"/>
                  <w:sz w:val="20"/>
                  <w:szCs w:val="20"/>
                  <w:u w:val="single"/>
                  <w:lang w:val="de-DE"/>
                </w:rPr>
                <w:t>W 2</w:t>
              </w:r>
            </w:hyperlink>
          </w:p>
          <w:p w:rsidR="00B12A73" w:rsidRPr="00B12A73" w:rsidRDefault="00B12A73" w:rsidP="00B12A73">
            <w:pPr>
              <w:numPr>
                <w:ilvl w:val="0"/>
                <w:numId w:val="2"/>
              </w:numPr>
              <w:spacing w:after="26" w:line="244" w:lineRule="auto"/>
              <w:ind w:hanging="348"/>
              <w:rPr>
                <w:sz w:val="20"/>
                <w:szCs w:val="20"/>
              </w:rPr>
            </w:pPr>
            <w:r w:rsidRPr="00B12A73">
              <w:rPr>
                <w:sz w:val="20"/>
                <w:szCs w:val="20"/>
              </w:rPr>
              <w:t>mit Laborgeräten umgehen.</w:t>
            </w:r>
          </w:p>
          <w:p w:rsidR="00B12A73" w:rsidRPr="00B12A73" w:rsidRDefault="00B12A73" w:rsidP="00B12A73">
            <w:pPr>
              <w:numPr>
                <w:ilvl w:val="0"/>
                <w:numId w:val="2"/>
              </w:numPr>
              <w:spacing w:after="0" w:line="240" w:lineRule="auto"/>
              <w:ind w:hanging="348"/>
              <w:rPr>
                <w:sz w:val="20"/>
                <w:szCs w:val="20"/>
              </w:rPr>
            </w:pPr>
            <w:r w:rsidRPr="00B12A73">
              <w:rPr>
                <w:sz w:val="20"/>
                <w:szCs w:val="20"/>
              </w:rPr>
              <w:t xml:space="preserve">für Sauberkeit am Arbeitsplatz sorgen. </w:t>
            </w:r>
          </w:p>
          <w:p w:rsidR="00B12A73" w:rsidRPr="00B12A73" w:rsidRDefault="00B12A73" w:rsidP="00B12A73">
            <w:pPr>
              <w:numPr>
                <w:ilvl w:val="0"/>
                <w:numId w:val="2"/>
              </w:numPr>
              <w:spacing w:after="0" w:line="240" w:lineRule="auto"/>
              <w:ind w:hanging="348"/>
              <w:rPr>
                <w:sz w:val="20"/>
                <w:szCs w:val="20"/>
              </w:rPr>
            </w:pPr>
            <w:r w:rsidRPr="00B12A73">
              <w:rPr>
                <w:sz w:val="20"/>
                <w:szCs w:val="20"/>
              </w:rPr>
              <w:t>die Regeln im Chemiesaal beachten und in der Praxis umsetzen.</w:t>
            </w:r>
          </w:p>
          <w:p w:rsidR="00B12A73" w:rsidRDefault="00B12A73" w:rsidP="00B12A73">
            <w:pPr>
              <w:numPr>
                <w:ilvl w:val="0"/>
                <w:numId w:val="2"/>
              </w:numPr>
              <w:spacing w:after="0" w:line="240" w:lineRule="auto"/>
              <w:ind w:hanging="348"/>
              <w:rPr>
                <w:sz w:val="20"/>
                <w:szCs w:val="20"/>
              </w:rPr>
            </w:pPr>
            <w:r w:rsidRPr="00B12A73">
              <w:rPr>
                <w:sz w:val="20"/>
                <w:szCs w:val="20"/>
              </w:rPr>
              <w:t>Chemikalien sicher handhaben.</w:t>
            </w:r>
          </w:p>
          <w:p w:rsidR="007348E1" w:rsidRPr="00B12A73" w:rsidRDefault="00B12A73" w:rsidP="00B12A73">
            <w:pPr>
              <w:numPr>
                <w:ilvl w:val="0"/>
                <w:numId w:val="2"/>
              </w:numPr>
              <w:spacing w:after="0" w:line="240" w:lineRule="auto"/>
              <w:ind w:hanging="348"/>
              <w:rPr>
                <w:sz w:val="20"/>
                <w:szCs w:val="20"/>
              </w:rPr>
            </w:pPr>
            <w:r w:rsidRPr="00B12A73">
              <w:rPr>
                <w:sz w:val="20"/>
                <w:szCs w:val="20"/>
              </w:rPr>
              <w:t>Trennverfahren anwenden.</w:t>
            </w:r>
          </w:p>
          <w:p w:rsidR="007348E1" w:rsidRPr="00A17AC5" w:rsidRDefault="007348E1" w:rsidP="007348E1">
            <w:pPr>
              <w:pStyle w:val="KeinLeerraum"/>
            </w:pPr>
            <w:r w:rsidRPr="00A17AC5">
              <w:t xml:space="preserve"> </w:t>
            </w:r>
          </w:p>
        </w:tc>
        <w:tc>
          <w:tcPr>
            <w:tcW w:w="4631" w:type="dxa"/>
            <w:tcBorders>
              <w:top w:val="double" w:sz="4" w:space="0" w:color="000000"/>
              <w:left w:val="single" w:sz="4" w:space="0" w:color="000000"/>
              <w:bottom w:val="single" w:sz="4" w:space="0" w:color="000000"/>
              <w:right w:val="single" w:sz="4" w:space="0" w:color="000000"/>
            </w:tcBorders>
          </w:tcPr>
          <w:p w:rsidR="007348E1" w:rsidRDefault="007348E1" w:rsidP="007348E1">
            <w:pPr>
              <w:pStyle w:val="KeinLeerraum"/>
            </w:pPr>
          </w:p>
          <w:p w:rsidR="007348E1" w:rsidRDefault="007348E1" w:rsidP="007348E1">
            <w:pPr>
              <w:pStyle w:val="KeinLeerraum"/>
            </w:pPr>
          </w:p>
          <w:p w:rsidR="007348E1" w:rsidRDefault="008A044A" w:rsidP="007348E1">
            <w:pPr>
              <w:pStyle w:val="KeinLeerraum"/>
            </w:pPr>
            <w:hyperlink r:id="rId13" w:history="1">
              <w:r w:rsidR="007348E1" w:rsidRPr="006E2EF1">
                <w:rPr>
                  <w:rStyle w:val="Hyperlink"/>
                  <w:rFonts w:asciiTheme="minorHAnsi" w:eastAsia="Century Gothic" w:hAnsiTheme="minorHAnsi" w:cs="Century Gothic"/>
                  <w:sz w:val="20"/>
                </w:rPr>
                <w:t>http://</w:t>
              </w:r>
              <w:proofErr w:type="spellStart"/>
              <w:r w:rsidR="007348E1" w:rsidRPr="006E2EF1">
                <w:rPr>
                  <w:rStyle w:val="Hyperlink"/>
                  <w:rFonts w:asciiTheme="minorHAnsi" w:eastAsia="Century Gothic" w:hAnsiTheme="minorHAnsi" w:cs="Century Gothic"/>
                  <w:sz w:val="20"/>
                </w:rPr>
                <w:t>www.seilnacht.com</w:t>
              </w:r>
              <w:proofErr w:type="spellEnd"/>
              <w:r w:rsidR="007348E1" w:rsidRPr="006E2EF1">
                <w:rPr>
                  <w:rStyle w:val="Hyperlink"/>
                  <w:rFonts w:asciiTheme="minorHAnsi" w:eastAsia="Century Gothic" w:hAnsiTheme="minorHAnsi" w:cs="Century Gothic"/>
                  <w:sz w:val="20"/>
                </w:rPr>
                <w:t>/</w:t>
              </w:r>
            </w:hyperlink>
            <w:r w:rsidR="007348E1">
              <w:t xml:space="preserve"> –  Experimente</w:t>
            </w:r>
          </w:p>
          <w:p w:rsidR="007348E1" w:rsidRDefault="007348E1" w:rsidP="007348E1">
            <w:pPr>
              <w:pStyle w:val="KeinLeerraum"/>
            </w:pPr>
          </w:p>
          <w:p w:rsidR="007348E1" w:rsidRDefault="007348E1" w:rsidP="007348E1">
            <w:pPr>
              <w:pStyle w:val="KeinLeerraum"/>
            </w:pPr>
            <w:proofErr w:type="spellStart"/>
            <w:r>
              <w:t>www.ltam.lu</w:t>
            </w:r>
            <w:proofErr w:type="spellEnd"/>
            <w:r>
              <w:t>/</w:t>
            </w:r>
            <w:proofErr w:type="spellStart"/>
            <w:r>
              <w:t>chimie</w:t>
            </w:r>
            <w:proofErr w:type="spellEnd"/>
            <w:r>
              <w:t>/</w:t>
            </w:r>
            <w:proofErr w:type="spellStart"/>
            <w:r>
              <w:t>indexCD.html</w:t>
            </w:r>
            <w:proofErr w:type="spellEnd"/>
          </w:p>
          <w:p w:rsidR="007348E1" w:rsidRDefault="007348E1" w:rsidP="007348E1">
            <w:pPr>
              <w:pStyle w:val="KeinLeerraum"/>
            </w:pPr>
          </w:p>
          <w:p w:rsidR="007348E1" w:rsidRDefault="008A044A" w:rsidP="007348E1">
            <w:pPr>
              <w:pStyle w:val="KeinLeerraum"/>
            </w:pPr>
            <w:hyperlink r:id="rId14" w:history="1">
              <w:proofErr w:type="spellStart"/>
              <w:r w:rsidR="007348E1" w:rsidRPr="006E2EF1">
                <w:rPr>
                  <w:rStyle w:val="Hyperlink"/>
                  <w:rFonts w:asciiTheme="minorHAnsi" w:eastAsia="Century Gothic" w:hAnsiTheme="minorHAnsi" w:cs="Century Gothic"/>
                  <w:sz w:val="20"/>
                </w:rPr>
                <w:t>www.seilnacht.com</w:t>
              </w:r>
              <w:proofErr w:type="spellEnd"/>
            </w:hyperlink>
            <w:r w:rsidR="007348E1">
              <w:t xml:space="preserve"> – Periodensystem</w:t>
            </w:r>
          </w:p>
          <w:p w:rsidR="007348E1" w:rsidRDefault="008A044A" w:rsidP="007348E1">
            <w:pPr>
              <w:pStyle w:val="KeinLeerraum"/>
            </w:pPr>
            <w:hyperlink r:id="rId15" w:history="1">
              <w:r w:rsidR="007348E1" w:rsidRPr="001D52D9">
                <w:rPr>
                  <w:rStyle w:val="Hyperlink"/>
                  <w:rFonts w:asciiTheme="minorHAnsi" w:eastAsia="Century Gothic" w:hAnsiTheme="minorHAnsi" w:cs="Century Gothic"/>
                  <w:sz w:val="20"/>
                </w:rPr>
                <w:t>Kurzfilme Periodensystem</w:t>
              </w:r>
            </w:hyperlink>
          </w:p>
          <w:p w:rsidR="007348E1" w:rsidRPr="00510AEB" w:rsidRDefault="007348E1" w:rsidP="007348E1">
            <w:pPr>
              <w:pStyle w:val="KeinLeerraum"/>
              <w:rPr>
                <w:lang w:val="en-US"/>
              </w:rPr>
            </w:pPr>
            <w:r w:rsidRPr="00510AEB">
              <w:rPr>
                <w:lang w:val="en-US"/>
              </w:rPr>
              <w:t xml:space="preserve">Leon - </w:t>
            </w:r>
            <w:r w:rsidR="008A044A">
              <w:fldChar w:fldCharType="begin"/>
            </w:r>
            <w:r w:rsidR="008A044A" w:rsidRPr="00FC7709">
              <w:rPr>
                <w:lang w:val="en-GB"/>
              </w:rPr>
              <w:instrText xml:space="preserve"> HYPERLINK </w:instrText>
            </w:r>
            <w:r w:rsidR="008A044A" w:rsidRPr="00FC7709">
              <w:rPr>
                <w:lang w:val="en-GB"/>
              </w:rPr>
              <w:instrText xml:space="preserve">"https://portal.tirol.gv.at/lokandoweb/portal/main.php?todo=showTBData&amp;tbID=134256" </w:instrText>
            </w:r>
            <w:r w:rsidR="008A044A">
              <w:fldChar w:fldCharType="separate"/>
            </w:r>
            <w:proofErr w:type="spellStart"/>
            <w:r w:rsidRPr="00510AEB">
              <w:rPr>
                <w:rStyle w:val="Hyperlink"/>
                <w:rFonts w:asciiTheme="minorHAnsi" w:eastAsia="Century Gothic" w:hAnsiTheme="minorHAnsi" w:cs="Century Gothic"/>
                <w:sz w:val="20"/>
                <w:lang w:val="en-US"/>
              </w:rPr>
              <w:t>Periodensystem</w:t>
            </w:r>
            <w:proofErr w:type="spellEnd"/>
            <w:r w:rsidR="008A044A">
              <w:rPr>
                <w:rStyle w:val="Hyperlink"/>
                <w:rFonts w:asciiTheme="minorHAnsi" w:eastAsia="Century Gothic" w:hAnsiTheme="minorHAnsi" w:cs="Century Gothic"/>
                <w:sz w:val="20"/>
                <w:lang w:val="en-US"/>
              </w:rPr>
              <w:fldChar w:fldCharType="end"/>
            </w:r>
          </w:p>
          <w:p w:rsidR="007348E1" w:rsidRPr="00510AEB" w:rsidRDefault="008A044A" w:rsidP="007348E1">
            <w:pPr>
              <w:pStyle w:val="KeinLeerraum"/>
              <w:rPr>
                <w:lang w:val="en-US"/>
              </w:rPr>
            </w:pPr>
            <w:r>
              <w:fldChar w:fldCharType="begin"/>
            </w:r>
            <w:r w:rsidRPr="00FC7709">
              <w:rPr>
                <w:lang w:val="en-GB"/>
              </w:rPr>
              <w:instrText xml:space="preserve"> HYPERLINK "http://www.ptable.com" </w:instrText>
            </w:r>
            <w:r>
              <w:fldChar w:fldCharType="separate"/>
            </w:r>
            <w:proofErr w:type="spellStart"/>
            <w:r w:rsidR="007348E1" w:rsidRPr="00510AEB">
              <w:rPr>
                <w:rStyle w:val="Hyperlink"/>
                <w:rFonts w:asciiTheme="minorHAnsi" w:eastAsia="Century Gothic" w:hAnsiTheme="minorHAnsi" w:cs="Century Gothic"/>
                <w:sz w:val="20"/>
                <w:lang w:val="en-US"/>
              </w:rPr>
              <w:t>www.ptable.com</w:t>
            </w:r>
            <w:proofErr w:type="spellEnd"/>
            <w:r>
              <w:rPr>
                <w:rStyle w:val="Hyperlink"/>
                <w:rFonts w:asciiTheme="minorHAnsi" w:eastAsia="Century Gothic" w:hAnsiTheme="minorHAnsi" w:cs="Century Gothic"/>
                <w:sz w:val="20"/>
                <w:lang w:val="en-US"/>
              </w:rPr>
              <w:fldChar w:fldCharType="end"/>
            </w:r>
          </w:p>
          <w:p w:rsidR="007348E1" w:rsidRPr="00510AEB" w:rsidRDefault="008A044A" w:rsidP="007348E1">
            <w:pPr>
              <w:pStyle w:val="KeinLeerraum"/>
              <w:rPr>
                <w:lang w:val="en-US"/>
              </w:rPr>
            </w:pPr>
            <w:hyperlink r:id="rId16" w:history="1">
              <w:r w:rsidR="007348E1" w:rsidRPr="00510AEB">
                <w:rPr>
                  <w:rStyle w:val="Hyperlink"/>
                  <w:rFonts w:asciiTheme="minorHAnsi" w:eastAsia="Century Gothic" w:hAnsiTheme="minorHAnsi" w:cs="Century Gothic"/>
                  <w:sz w:val="20"/>
                  <w:lang w:val="en-US"/>
                </w:rPr>
                <w:t>www.</w:t>
              </w:r>
              <w:proofErr w:type="spellStart"/>
              <w:r w:rsidR="007348E1" w:rsidRPr="00510AEB">
                <w:rPr>
                  <w:rStyle w:val="Hyperlink"/>
                  <w:rFonts w:asciiTheme="minorHAnsi" w:eastAsia="Century Gothic" w:hAnsiTheme="minorHAnsi" w:cs="Century Gothic"/>
                  <w:sz w:val="20"/>
                  <w:lang w:val="en-US"/>
                </w:rPr>
                <w:t>phet</w:t>
              </w:r>
              <w:proofErr w:type="spellEnd"/>
              <w:proofErr w:type="gramStart"/>
              <w:r w:rsidR="007348E1" w:rsidRPr="00510AEB">
                <w:rPr>
                  <w:rStyle w:val="Hyperlink"/>
                  <w:rFonts w:asciiTheme="minorHAnsi" w:eastAsia="Century Gothic" w:hAnsiTheme="minorHAnsi" w:cs="Century Gothic"/>
                  <w:sz w:val="20"/>
                  <w:lang w:val="en-US"/>
                </w:rPr>
                <w:t>..</w:t>
              </w:r>
              <w:proofErr w:type="spellStart"/>
              <w:proofErr w:type="gramEnd"/>
              <w:r w:rsidR="007348E1" w:rsidRPr="00510AEB">
                <w:rPr>
                  <w:rStyle w:val="Hyperlink"/>
                  <w:rFonts w:asciiTheme="minorHAnsi" w:eastAsia="Century Gothic" w:hAnsiTheme="minorHAnsi" w:cs="Century Gothic"/>
                  <w:sz w:val="20"/>
                  <w:lang w:val="en-US"/>
                </w:rPr>
                <w:t>colorado.edu</w:t>
              </w:r>
              <w:proofErr w:type="spellEnd"/>
              <w:r w:rsidR="007348E1" w:rsidRPr="00510AEB">
                <w:rPr>
                  <w:rStyle w:val="Hyperlink"/>
                  <w:rFonts w:asciiTheme="minorHAnsi" w:eastAsia="Century Gothic" w:hAnsiTheme="minorHAnsi" w:cs="Century Gothic"/>
                  <w:sz w:val="20"/>
                  <w:lang w:val="en-US"/>
                </w:rPr>
                <w:t>/</w:t>
              </w:r>
              <w:proofErr w:type="spellStart"/>
              <w:r w:rsidR="007348E1" w:rsidRPr="00510AEB">
                <w:rPr>
                  <w:rStyle w:val="Hyperlink"/>
                  <w:rFonts w:asciiTheme="minorHAnsi" w:eastAsia="Century Gothic" w:hAnsiTheme="minorHAnsi" w:cs="Century Gothic"/>
                  <w:sz w:val="20"/>
                  <w:lang w:val="en-US"/>
                </w:rPr>
                <w:t>en</w:t>
              </w:r>
              <w:proofErr w:type="spellEnd"/>
              <w:r w:rsidR="007348E1" w:rsidRPr="00510AEB">
                <w:rPr>
                  <w:rStyle w:val="Hyperlink"/>
                  <w:rFonts w:asciiTheme="minorHAnsi" w:eastAsia="Century Gothic" w:hAnsiTheme="minorHAnsi" w:cs="Century Gothic"/>
                  <w:sz w:val="20"/>
                  <w:lang w:val="en-US"/>
                </w:rPr>
                <w:t>/simulation/build-an</w:t>
              </w:r>
            </w:hyperlink>
            <w:r w:rsidR="007348E1" w:rsidRPr="00510AEB">
              <w:rPr>
                <w:lang w:val="en-US"/>
              </w:rPr>
              <w:t>-atom</w:t>
            </w:r>
          </w:p>
          <w:p w:rsidR="007348E1" w:rsidRPr="00510AEB" w:rsidRDefault="008A044A" w:rsidP="007348E1">
            <w:pPr>
              <w:pStyle w:val="KeinLeerraum"/>
              <w:rPr>
                <w:lang w:val="en-US"/>
              </w:rPr>
            </w:pPr>
            <w:hyperlink r:id="rId17" w:history="1">
              <w:proofErr w:type="spellStart"/>
              <w:r w:rsidR="007348E1" w:rsidRPr="00510AEB">
                <w:rPr>
                  <w:rStyle w:val="Hyperlink"/>
                  <w:rFonts w:asciiTheme="minorHAnsi" w:eastAsia="Century Gothic" w:hAnsiTheme="minorHAnsi" w:cs="Century Gothic"/>
                  <w:sz w:val="20"/>
                  <w:lang w:val="en-US"/>
                </w:rPr>
                <w:t>www.rpschmitz.homepage.t-online.de</w:t>
              </w:r>
              <w:proofErr w:type="spellEnd"/>
              <w:r w:rsidR="007348E1" w:rsidRPr="00510AEB">
                <w:rPr>
                  <w:rStyle w:val="Hyperlink"/>
                  <w:rFonts w:asciiTheme="minorHAnsi" w:eastAsia="Century Gothic" w:hAnsiTheme="minorHAnsi" w:cs="Century Gothic"/>
                  <w:sz w:val="20"/>
                  <w:lang w:val="en-US"/>
                </w:rPr>
                <w:t>/</w:t>
              </w:r>
              <w:proofErr w:type="spellStart"/>
              <w:r w:rsidR="007348E1" w:rsidRPr="00510AEB">
                <w:rPr>
                  <w:rStyle w:val="Hyperlink"/>
                  <w:rFonts w:asciiTheme="minorHAnsi" w:eastAsia="Century Gothic" w:hAnsiTheme="minorHAnsi" w:cs="Century Gothic"/>
                  <w:sz w:val="20"/>
                  <w:lang w:val="en-US"/>
                </w:rPr>
                <w:t>ff.htm</w:t>
              </w:r>
              <w:proofErr w:type="spellEnd"/>
            </w:hyperlink>
          </w:p>
          <w:p w:rsidR="007348E1" w:rsidRDefault="007348E1" w:rsidP="007348E1">
            <w:pPr>
              <w:pStyle w:val="KeinLeerraum"/>
            </w:pPr>
            <w:r>
              <w:t xml:space="preserve">Leon: </w:t>
            </w:r>
            <w:hyperlink r:id="rId18" w:history="1">
              <w:r w:rsidRPr="00016EE7">
                <w:rPr>
                  <w:rStyle w:val="Hyperlink"/>
                  <w:rFonts w:asciiTheme="minorHAnsi" w:eastAsia="Century Gothic" w:hAnsiTheme="minorHAnsi" w:cs="Century Gothic"/>
                  <w:sz w:val="20"/>
                </w:rPr>
                <w:t>Gemische und Trennverfahren</w:t>
              </w:r>
            </w:hyperlink>
          </w:p>
          <w:p w:rsidR="007348E1" w:rsidRDefault="007348E1" w:rsidP="007348E1">
            <w:pPr>
              <w:pStyle w:val="KeinLeerraum"/>
            </w:pPr>
            <w:r>
              <w:t xml:space="preserve">Leon </w:t>
            </w:r>
            <w:hyperlink r:id="rId19" w:history="1">
              <w:r w:rsidRPr="00B81E1F">
                <w:rPr>
                  <w:rStyle w:val="Hyperlink"/>
                  <w:rFonts w:asciiTheme="minorHAnsi" w:eastAsia="Century Gothic" w:hAnsiTheme="minorHAnsi" w:cs="Century Gothic"/>
                  <w:sz w:val="20"/>
                </w:rPr>
                <w:t>– Atombau  und Atommodelle</w:t>
              </w:r>
            </w:hyperlink>
          </w:p>
          <w:p w:rsidR="007348E1" w:rsidRPr="0058031C" w:rsidRDefault="007348E1" w:rsidP="007348E1">
            <w:pPr>
              <w:pStyle w:val="KeinLeerraum"/>
            </w:pPr>
          </w:p>
        </w:tc>
      </w:tr>
    </w:tbl>
    <w:p w:rsidR="00A05F5A" w:rsidRPr="0058031C" w:rsidRDefault="00A05F5A" w:rsidP="00A05F5A">
      <w:pPr>
        <w:spacing w:after="0"/>
        <w:rPr>
          <w:rFonts w:asciiTheme="minorHAnsi" w:hAnsiTheme="minorHAnsi"/>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6A4CDF" w:rsidRDefault="006A4CDF" w:rsidP="00A05F5A">
      <w:pPr>
        <w:spacing w:after="0"/>
        <w:ind w:left="-5" w:hanging="10"/>
        <w:rPr>
          <w:rFonts w:asciiTheme="minorHAnsi" w:eastAsia="Century Gothic" w:hAnsiTheme="minorHAnsi" w:cs="Century Gothic"/>
          <w:b/>
          <w:color w:val="C00000"/>
          <w:sz w:val="28"/>
        </w:rPr>
      </w:pPr>
    </w:p>
    <w:p w:rsidR="007348E1" w:rsidRDefault="007348E1" w:rsidP="00A05F5A">
      <w:pPr>
        <w:spacing w:after="0"/>
        <w:ind w:left="-5" w:hanging="10"/>
        <w:rPr>
          <w:rFonts w:asciiTheme="minorHAnsi" w:eastAsia="Century Gothic" w:hAnsiTheme="minorHAnsi" w:cs="Century Gothic"/>
          <w:b/>
          <w:color w:val="C00000"/>
          <w:sz w:val="28"/>
        </w:rPr>
      </w:pPr>
    </w:p>
    <w:p w:rsidR="007F7DA6" w:rsidRPr="007F7DA6" w:rsidRDefault="007F7DA6" w:rsidP="007F7DA6">
      <w:pPr>
        <w:spacing w:after="0"/>
        <w:ind w:left="-5" w:hanging="10"/>
      </w:pPr>
      <w:r w:rsidRPr="007F7DA6">
        <w:rPr>
          <w:rFonts w:eastAsia="Century Gothic" w:cs="Century Gothic"/>
          <w:b/>
          <w:color w:val="FF0000"/>
          <w:sz w:val="24"/>
        </w:rPr>
        <w:lastRenderedPageBreak/>
        <w:t xml:space="preserve">Themenbereich 2: </w:t>
      </w:r>
    </w:p>
    <w:p w:rsidR="007F7DA6" w:rsidRPr="007F7DA6" w:rsidRDefault="007F7DA6" w:rsidP="007F7DA6">
      <w:pPr>
        <w:spacing w:after="97"/>
        <w:rPr>
          <w:rFonts w:eastAsia="Century Gothic" w:cs="Century Gothic"/>
          <w:b/>
          <w:sz w:val="24"/>
        </w:rPr>
      </w:pPr>
      <w:r w:rsidRPr="007F7DA6">
        <w:rPr>
          <w:rFonts w:eastAsia="Century Gothic" w:cs="Century Gothic"/>
          <w:b/>
          <w:sz w:val="24"/>
        </w:rPr>
        <w:t xml:space="preserve"> </w:t>
      </w:r>
    </w:p>
    <w:p w:rsidR="007F7DA6" w:rsidRPr="007F7DA6" w:rsidRDefault="007F7DA6" w:rsidP="007F7DA6">
      <w:pPr>
        <w:spacing w:after="97"/>
      </w:pPr>
      <w:r w:rsidRPr="007F7DA6">
        <w:rPr>
          <w:rFonts w:eastAsia="Century Gothic" w:cs="Century Gothic"/>
          <w:b/>
          <w:color w:val="C00000"/>
          <w:sz w:val="36"/>
        </w:rPr>
        <w:t xml:space="preserve">Allgemeines langfristiges Ziel (nach Lehrplan) zum Teilbereich „Grundmuster chemischer Reaktionen“: </w:t>
      </w:r>
    </w:p>
    <w:p w:rsidR="007F7DA6" w:rsidRPr="007F7DA6" w:rsidRDefault="007F7DA6" w:rsidP="007F7DA6">
      <w:pPr>
        <w:spacing w:after="0"/>
        <w:rPr>
          <w:rFonts w:eastAsia="Century Gothic" w:cs="Century Gothic"/>
          <w:sz w:val="28"/>
        </w:rPr>
      </w:pPr>
      <w:r w:rsidRPr="007F7DA6">
        <w:rPr>
          <w:rFonts w:eastAsia="Century Gothic" w:cs="Century Gothic"/>
          <w:sz w:val="28"/>
        </w:rPr>
        <w:t xml:space="preserve">Die </w:t>
      </w:r>
      <w:proofErr w:type="spellStart"/>
      <w:r w:rsidRPr="007F7DA6">
        <w:rPr>
          <w:rFonts w:eastAsia="Century Gothic" w:cs="Century Gothic"/>
          <w:sz w:val="28"/>
        </w:rPr>
        <w:t>SchülerInnen</w:t>
      </w:r>
      <w:proofErr w:type="spellEnd"/>
      <w:r w:rsidRPr="007F7DA6">
        <w:rPr>
          <w:rFonts w:eastAsia="Century Gothic" w:cs="Century Gothic"/>
          <w:sz w:val="28"/>
        </w:rPr>
        <w:t xml:space="preserve"> erwerben grundlegende Kenntnisse über prinzipielle Vorgänge bei chemischen Reaktionen (Zusammenhang zwischen stofflichen und energetischen Veränderungen, die durch die Zerlegung und Neubildung von Stoffen bedingt sind).Sie können Reaktionen nach verschiedenen Ablaufmustern einteilen und zuordnen, verstehen die Koppelung von Oxidation und Reduktion anhand einfacher Beispiele.</w:t>
      </w:r>
    </w:p>
    <w:p w:rsidR="007F7DA6" w:rsidRPr="007F7DA6" w:rsidRDefault="007F7DA6" w:rsidP="007F7DA6">
      <w:pPr>
        <w:spacing w:after="0" w:line="250" w:lineRule="auto"/>
        <w:ind w:left="11" w:hanging="11"/>
        <w:jc w:val="both"/>
        <w:rPr>
          <w:rFonts w:eastAsia="Century Gothic" w:cs="Century Gothic"/>
          <w:sz w:val="28"/>
        </w:rPr>
      </w:pPr>
      <w:r w:rsidRPr="007F7DA6">
        <w:rPr>
          <w:rFonts w:eastAsia="Century Gothic" w:cs="Century Gothic"/>
          <w:sz w:val="28"/>
        </w:rPr>
        <w:t xml:space="preserve">Die </w:t>
      </w:r>
      <w:proofErr w:type="spellStart"/>
      <w:r w:rsidRPr="007F7DA6">
        <w:rPr>
          <w:rFonts w:eastAsia="Century Gothic" w:cs="Century Gothic"/>
          <w:sz w:val="28"/>
        </w:rPr>
        <w:t>SchülerInnen</w:t>
      </w:r>
      <w:proofErr w:type="spellEnd"/>
      <w:r w:rsidRPr="007F7DA6">
        <w:rPr>
          <w:rFonts w:eastAsia="Century Gothic" w:cs="Century Gothic"/>
          <w:sz w:val="28"/>
        </w:rPr>
        <w:t xml:space="preserve"> erwerben grundlegende Kenntnisse über saure und basische Lösungen und deren Alltagsbedeutungen. Sie gewinnen Einsicht in die wichtigen Eigenschaften und Reaktionen von Säuren, Basen und Salzen und sie erlangen Verständnis für typische Eigenschaften der wichtigsten funktionellen Gruppen</w:t>
      </w:r>
    </w:p>
    <w:p w:rsidR="007F7DA6" w:rsidRPr="007F7DA6" w:rsidRDefault="007F7DA6" w:rsidP="007F7DA6">
      <w:pPr>
        <w:spacing w:after="0"/>
        <w:rPr>
          <w:rFonts w:eastAsia="Century Gothic" w:cs="Century Gothic"/>
          <w:sz w:val="28"/>
        </w:rPr>
      </w:pPr>
    </w:p>
    <w:p w:rsidR="007F7DA6" w:rsidRPr="007F7DA6" w:rsidRDefault="007F7DA6" w:rsidP="007F7DA6">
      <w:pPr>
        <w:spacing w:after="0" w:line="250" w:lineRule="auto"/>
        <w:ind w:left="11" w:hanging="11"/>
        <w:jc w:val="both"/>
        <w:rPr>
          <w:sz w:val="12"/>
        </w:rPr>
      </w:pPr>
    </w:p>
    <w:p w:rsidR="007F7DA6" w:rsidRPr="007F7DA6" w:rsidRDefault="007F7DA6" w:rsidP="007F7DA6">
      <w:pPr>
        <w:spacing w:after="0"/>
        <w:ind w:left="-5" w:hanging="10"/>
      </w:pPr>
      <w:r w:rsidRPr="007F7DA6">
        <w:rPr>
          <w:rFonts w:eastAsia="Century Gothic" w:cs="Century Gothic"/>
          <w:b/>
          <w:color w:val="C00000"/>
          <w:sz w:val="28"/>
        </w:rPr>
        <w:t>Kernfragen</w:t>
      </w:r>
      <w:r w:rsidRPr="007F7DA6">
        <w:rPr>
          <w:rFonts w:eastAsia="Century Gothic" w:cs="Century Gothic"/>
          <w:b/>
          <w:sz w:val="28"/>
        </w:rPr>
        <w:t xml:space="preserve">: </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Wie bauen sich neue Verbindungen auf  bzw. werden diese zerlegt?</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Unter welchen energetischen Bedingungen läuft eine Reaktion ab?</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Wie funktionieren Grundmuster chemischer Reaktionen in Hinblick auf Elektronenübertragung (Oxidation/Reduktion)?</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Wie sind Säuren und Basen aufgebaut?</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Welche Eigenschaften haben Säuren und Basen?</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Welche Nachweismöglichkeiten und Messungen gibt es?</w:t>
      </w:r>
    </w:p>
    <w:p w:rsidR="007F7DA6" w:rsidRPr="007F7DA6" w:rsidRDefault="007F7DA6" w:rsidP="007F7DA6">
      <w:pPr>
        <w:numPr>
          <w:ilvl w:val="0"/>
          <w:numId w:val="1"/>
        </w:numPr>
        <w:spacing w:after="3" w:line="254" w:lineRule="auto"/>
        <w:ind w:left="567" w:hanging="567"/>
        <w:rPr>
          <w:rFonts w:eastAsia="Century Gothic" w:cs="Century Gothic"/>
          <w:i/>
          <w:sz w:val="28"/>
        </w:rPr>
      </w:pPr>
      <w:r w:rsidRPr="007F7DA6">
        <w:rPr>
          <w:rFonts w:eastAsia="Century Gothic" w:cs="Century Gothic"/>
          <w:i/>
          <w:sz w:val="28"/>
        </w:rPr>
        <w:t>Welche Produkte erhält man aus der Reaktion von Säuren und Basen?</w:t>
      </w:r>
    </w:p>
    <w:p w:rsidR="007F7DA6" w:rsidRPr="007F7DA6" w:rsidRDefault="007F7DA6" w:rsidP="007F7DA6">
      <w:pPr>
        <w:spacing w:after="3" w:line="254" w:lineRule="auto"/>
        <w:ind w:left="567"/>
        <w:rPr>
          <w:rFonts w:eastAsia="Century Gothic" w:cs="Century Gothic"/>
          <w:i/>
          <w:sz w:val="28"/>
        </w:rPr>
      </w:pPr>
    </w:p>
    <w:p w:rsidR="007F7DA6" w:rsidRPr="007F7DA6" w:rsidRDefault="007F7DA6" w:rsidP="007F7DA6">
      <w:pPr>
        <w:spacing w:after="3" w:line="254" w:lineRule="auto"/>
        <w:ind w:left="567"/>
        <w:rPr>
          <w:rFonts w:eastAsia="Century Gothic" w:cs="Century Gothic"/>
          <w:i/>
          <w:sz w:val="28"/>
        </w:rPr>
      </w:pPr>
    </w:p>
    <w:p w:rsidR="007F7DA6" w:rsidRPr="007F7DA6" w:rsidRDefault="007F7DA6" w:rsidP="007F7DA6">
      <w:pPr>
        <w:spacing w:after="3" w:line="254" w:lineRule="auto"/>
        <w:ind w:left="567"/>
        <w:rPr>
          <w:rFonts w:eastAsia="Century Gothic" w:cs="Century Gothic"/>
          <w:i/>
          <w:sz w:val="28"/>
        </w:rPr>
      </w:pPr>
    </w:p>
    <w:p w:rsidR="007F7DA6" w:rsidRPr="007F7DA6" w:rsidRDefault="007F7DA6" w:rsidP="007F7DA6">
      <w:pPr>
        <w:spacing w:after="3" w:line="254" w:lineRule="auto"/>
        <w:ind w:left="567"/>
        <w:rPr>
          <w:rFonts w:eastAsia="Century Gothic" w:cs="Century Gothic"/>
          <w:i/>
          <w:sz w:val="28"/>
        </w:rPr>
      </w:pPr>
    </w:p>
    <w:p w:rsidR="007F7DA6" w:rsidRDefault="007F7DA6" w:rsidP="007F7DA6">
      <w:pPr>
        <w:spacing w:after="3" w:line="254" w:lineRule="auto"/>
        <w:ind w:left="567"/>
        <w:rPr>
          <w:rFonts w:eastAsia="Century Gothic" w:cs="Century Gothic"/>
          <w:i/>
          <w:sz w:val="28"/>
        </w:rPr>
      </w:pPr>
    </w:p>
    <w:p w:rsidR="007F7DA6" w:rsidRPr="007F7DA6" w:rsidRDefault="007F7DA6" w:rsidP="007F7DA6">
      <w:pPr>
        <w:spacing w:after="3" w:line="254" w:lineRule="auto"/>
        <w:ind w:left="567"/>
        <w:rPr>
          <w:rFonts w:eastAsia="Century Gothic" w:cs="Century Gothic"/>
          <w:i/>
          <w:sz w:val="28"/>
        </w:rPr>
      </w:pPr>
    </w:p>
    <w:p w:rsidR="007F7DA6" w:rsidRPr="007F7DA6" w:rsidRDefault="007F7DA6" w:rsidP="007F7DA6">
      <w:pPr>
        <w:spacing w:after="3" w:line="254" w:lineRule="auto"/>
        <w:ind w:left="567"/>
        <w:rPr>
          <w:rFonts w:eastAsia="Century Gothic" w:cs="Century Gothic"/>
          <w:i/>
          <w:sz w:val="14"/>
        </w:rPr>
      </w:pPr>
    </w:p>
    <w:tbl>
      <w:tblPr>
        <w:tblStyle w:val="TableGrid"/>
        <w:tblW w:w="15222" w:type="dxa"/>
        <w:tblInd w:w="-106" w:type="dxa"/>
        <w:tblLayout w:type="fixed"/>
        <w:tblCellMar>
          <w:top w:w="59" w:type="dxa"/>
          <w:left w:w="98" w:type="dxa"/>
          <w:right w:w="52" w:type="dxa"/>
        </w:tblCellMar>
        <w:tblLook w:val="04A0" w:firstRow="1" w:lastRow="0" w:firstColumn="1" w:lastColumn="0" w:noHBand="0" w:noVBand="1"/>
      </w:tblPr>
      <w:tblGrid>
        <w:gridCol w:w="992"/>
        <w:gridCol w:w="2520"/>
        <w:gridCol w:w="3110"/>
        <w:gridCol w:w="4111"/>
        <w:gridCol w:w="4489"/>
      </w:tblGrid>
      <w:tr w:rsidR="007F7DA6" w:rsidRPr="007F7DA6" w:rsidTr="00B12A73">
        <w:trPr>
          <w:trHeight w:val="598"/>
        </w:trPr>
        <w:tc>
          <w:tcPr>
            <w:tcW w:w="992"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F7DA6" w:rsidRPr="007F7DA6" w:rsidRDefault="007F7DA6" w:rsidP="007F7DA6">
            <w:pPr>
              <w:spacing w:after="0" w:line="240" w:lineRule="auto"/>
              <w:ind w:left="58"/>
            </w:pPr>
            <w:r w:rsidRPr="007F7DA6">
              <w:rPr>
                <w:rFonts w:eastAsia="Century Gothic" w:cs="Century Gothic"/>
                <w:b/>
                <w:color w:val="C00000"/>
                <w:sz w:val="24"/>
              </w:rPr>
              <w:lastRenderedPageBreak/>
              <w:t>Thema</w:t>
            </w:r>
            <w:r w:rsidRPr="007F7DA6">
              <w:rPr>
                <w:rFonts w:eastAsia="Century Gothic" w:cs="Century Gothic"/>
                <w:b/>
                <w:sz w:val="24"/>
              </w:rPr>
              <w:t xml:space="preserve"> </w:t>
            </w:r>
          </w:p>
        </w:tc>
        <w:tc>
          <w:tcPr>
            <w:tcW w:w="2520"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F7DA6" w:rsidRPr="007F7DA6" w:rsidRDefault="007F7DA6" w:rsidP="007F7DA6">
            <w:pPr>
              <w:spacing w:after="0" w:line="240" w:lineRule="auto"/>
              <w:ind w:right="45"/>
              <w:jc w:val="center"/>
            </w:pPr>
            <w:r w:rsidRPr="007F7DA6">
              <w:rPr>
                <w:rFonts w:eastAsia="Century Gothic" w:cs="Century Gothic"/>
                <w:b/>
                <w:color w:val="C00000"/>
                <w:sz w:val="24"/>
              </w:rPr>
              <w:t xml:space="preserve">Wissen </w:t>
            </w:r>
          </w:p>
          <w:p w:rsidR="007F7DA6" w:rsidRPr="007F7DA6" w:rsidRDefault="007F7DA6" w:rsidP="007F7DA6">
            <w:pPr>
              <w:spacing w:after="0" w:line="240" w:lineRule="auto"/>
              <w:ind w:right="48"/>
              <w:jc w:val="center"/>
              <w:rPr>
                <w:rFonts w:eastAsia="Century Gothic" w:cs="Century Gothic"/>
                <w:sz w:val="16"/>
              </w:rPr>
            </w:pPr>
            <w:r w:rsidRPr="007F7DA6">
              <w:rPr>
                <w:rFonts w:eastAsia="Century Gothic" w:cs="Century Gothic"/>
                <w:sz w:val="16"/>
              </w:rPr>
              <w:t xml:space="preserve">Ich kenne, weiß und habe gelernt </w:t>
            </w:r>
          </w:p>
          <w:p w:rsidR="007F7DA6" w:rsidRPr="007F7DA6" w:rsidRDefault="007F7DA6" w:rsidP="007F7DA6">
            <w:pPr>
              <w:spacing w:after="0" w:line="240" w:lineRule="auto"/>
              <w:ind w:right="48"/>
              <w:jc w:val="center"/>
            </w:pPr>
          </w:p>
        </w:tc>
        <w:tc>
          <w:tcPr>
            <w:tcW w:w="3110"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7F7DA6" w:rsidRPr="007F7DA6" w:rsidRDefault="007F7DA6" w:rsidP="007F7DA6">
            <w:pPr>
              <w:spacing w:after="0" w:line="240" w:lineRule="auto"/>
              <w:ind w:right="49"/>
              <w:jc w:val="center"/>
            </w:pPr>
            <w:r w:rsidRPr="007F7DA6">
              <w:rPr>
                <w:rFonts w:eastAsia="Century Gothic" w:cs="Century Gothic"/>
                <w:b/>
                <w:color w:val="C00000"/>
                <w:sz w:val="24"/>
              </w:rPr>
              <w:t xml:space="preserve">Verstehen </w:t>
            </w:r>
          </w:p>
          <w:p w:rsidR="007F7DA6" w:rsidRPr="007F7DA6" w:rsidRDefault="007F7DA6" w:rsidP="007F7DA6">
            <w:pPr>
              <w:spacing w:after="0" w:line="240" w:lineRule="auto"/>
              <w:ind w:right="48"/>
              <w:jc w:val="center"/>
            </w:pPr>
            <w:r w:rsidRPr="007F7DA6">
              <w:rPr>
                <w:rFonts w:eastAsia="Century Gothic" w:cs="Century Gothic"/>
                <w:sz w:val="16"/>
              </w:rPr>
              <w:t xml:space="preserve">Zusammenhänge erklären, </w:t>
            </w:r>
            <w:r w:rsidRPr="007F7DA6">
              <w:rPr>
                <w:rFonts w:eastAsia="Century Gothic" w:cs="Century Gothic"/>
                <w:sz w:val="16"/>
              </w:rPr>
              <w:br/>
              <w:t xml:space="preserve">Begriffe vernetzen </w:t>
            </w:r>
          </w:p>
        </w:tc>
        <w:tc>
          <w:tcPr>
            <w:tcW w:w="4111" w:type="dxa"/>
            <w:tcBorders>
              <w:top w:val="single" w:sz="4" w:space="0" w:color="000000"/>
              <w:left w:val="single" w:sz="4" w:space="0" w:color="000000"/>
              <w:bottom w:val="double" w:sz="4" w:space="0" w:color="000000"/>
              <w:right w:val="single" w:sz="4" w:space="0" w:color="000000"/>
            </w:tcBorders>
            <w:shd w:val="clear" w:color="auto" w:fill="BFBFBF"/>
          </w:tcPr>
          <w:p w:rsidR="007F7DA6" w:rsidRPr="007F7DA6" w:rsidRDefault="007F7DA6" w:rsidP="007F7DA6">
            <w:pPr>
              <w:spacing w:after="0" w:line="240" w:lineRule="auto"/>
              <w:ind w:right="45"/>
              <w:jc w:val="center"/>
            </w:pPr>
            <w:r w:rsidRPr="007F7DA6">
              <w:rPr>
                <w:rFonts w:eastAsia="Century Gothic" w:cs="Century Gothic"/>
                <w:b/>
                <w:color w:val="C00000"/>
                <w:sz w:val="24"/>
              </w:rPr>
              <w:t xml:space="preserve">Tun können </w:t>
            </w:r>
          </w:p>
          <w:p w:rsidR="007F7DA6" w:rsidRPr="007F7DA6" w:rsidRDefault="007F7DA6" w:rsidP="007F7DA6">
            <w:pPr>
              <w:spacing w:after="0" w:line="240" w:lineRule="auto"/>
              <w:ind w:left="41"/>
              <w:jc w:val="center"/>
            </w:pPr>
            <w:r w:rsidRPr="007F7DA6">
              <w:rPr>
                <w:rFonts w:eastAsia="Century Gothic" w:cs="Century Gothic"/>
                <w:sz w:val="16"/>
                <w:szCs w:val="16"/>
              </w:rPr>
              <w:t xml:space="preserve">Praxisbezug und Kompetenzen </w:t>
            </w:r>
            <w:r w:rsidRPr="007F7DA6">
              <w:rPr>
                <w:rFonts w:eastAsia="Century Gothic" w:cs="Century Gothic"/>
                <w:sz w:val="16"/>
                <w:szCs w:val="16"/>
              </w:rPr>
              <w:br/>
              <w:t>zur persönlichen Auswahl z.B. Ich kann …</w:t>
            </w:r>
          </w:p>
        </w:tc>
        <w:tc>
          <w:tcPr>
            <w:tcW w:w="4489" w:type="dxa"/>
            <w:tcBorders>
              <w:top w:val="single" w:sz="4" w:space="0" w:color="000000"/>
              <w:left w:val="single" w:sz="4" w:space="0" w:color="000000"/>
              <w:bottom w:val="double" w:sz="4" w:space="0" w:color="000000"/>
              <w:right w:val="single" w:sz="4" w:space="0" w:color="000000"/>
            </w:tcBorders>
            <w:shd w:val="clear" w:color="auto" w:fill="BFBFBF"/>
          </w:tcPr>
          <w:p w:rsidR="007F7DA6" w:rsidRPr="007F7DA6" w:rsidRDefault="007F7DA6" w:rsidP="007F7DA6">
            <w:pPr>
              <w:spacing w:after="0" w:line="240" w:lineRule="auto"/>
              <w:ind w:right="45"/>
              <w:jc w:val="center"/>
              <w:rPr>
                <w:rFonts w:eastAsia="Century Gothic" w:cs="Century Gothic"/>
                <w:b/>
                <w:color w:val="C00000"/>
                <w:sz w:val="24"/>
              </w:rPr>
            </w:pPr>
            <w:r w:rsidRPr="007F7DA6">
              <w:rPr>
                <w:rFonts w:eastAsia="Century Gothic" w:cs="Century Gothic"/>
                <w:b/>
                <w:color w:val="C00000"/>
                <w:sz w:val="24"/>
              </w:rPr>
              <w:t>Medien &amp; Links</w:t>
            </w:r>
          </w:p>
          <w:p w:rsidR="007F7DA6" w:rsidRPr="007F7DA6" w:rsidRDefault="007F7DA6" w:rsidP="007F7DA6">
            <w:pPr>
              <w:spacing w:after="0" w:line="240" w:lineRule="auto"/>
              <w:ind w:right="45"/>
              <w:jc w:val="center"/>
              <w:rPr>
                <w:rFonts w:eastAsia="Century Gothic" w:cs="Century Gothic"/>
                <w:b/>
                <w:color w:val="C00000"/>
                <w:sz w:val="24"/>
              </w:rPr>
            </w:pPr>
            <w:r w:rsidRPr="007F7DA6">
              <w:rPr>
                <w:rFonts w:eastAsia="Century Gothic" w:cs="Century Gothic"/>
                <w:sz w:val="16"/>
              </w:rPr>
              <w:t>Hilfen zur Unterrichtsplanung:</w:t>
            </w:r>
          </w:p>
        </w:tc>
      </w:tr>
      <w:tr w:rsidR="007F7DA6" w:rsidRPr="007F7DA6" w:rsidTr="00B12A73">
        <w:trPr>
          <w:cantSplit/>
          <w:trHeight w:val="3442"/>
        </w:trPr>
        <w:tc>
          <w:tcPr>
            <w:tcW w:w="992" w:type="dxa"/>
            <w:tcBorders>
              <w:top w:val="single" w:sz="4" w:space="0" w:color="000000"/>
              <w:left w:val="single" w:sz="4" w:space="0" w:color="000000"/>
              <w:bottom w:val="single" w:sz="4" w:space="0" w:color="000000"/>
              <w:right w:val="single" w:sz="4" w:space="0" w:color="000000"/>
            </w:tcBorders>
            <w:textDirection w:val="btLr"/>
            <w:vAlign w:val="center"/>
          </w:tcPr>
          <w:p w:rsidR="007F7DA6" w:rsidRPr="007F7DA6" w:rsidRDefault="007F7DA6" w:rsidP="007F7DA6">
            <w:pPr>
              <w:spacing w:after="0" w:line="240" w:lineRule="auto"/>
              <w:ind w:left="113" w:right="113"/>
              <w:jc w:val="center"/>
              <w:rPr>
                <w:rFonts w:eastAsia="Century Gothic" w:cs="Century Gothic"/>
                <w:b/>
                <w:sz w:val="20"/>
              </w:rPr>
            </w:pPr>
            <w:r w:rsidRPr="007F7DA6">
              <w:rPr>
                <w:rFonts w:eastAsia="Century Gothic" w:cs="Century Gothic"/>
                <w:b/>
                <w:sz w:val="20"/>
              </w:rPr>
              <w:t>Grundmuster chemischer Reaktionen</w:t>
            </w:r>
            <w:r w:rsidRPr="007F7DA6">
              <w:rPr>
                <w:rFonts w:eastAsia="Century Gothic" w:cs="Century Gothic"/>
                <w:b/>
                <w:sz w:val="20"/>
              </w:rPr>
              <w:br/>
              <w:t>ca.6 – 7 Wochen</w:t>
            </w:r>
          </w:p>
        </w:tc>
        <w:tc>
          <w:tcPr>
            <w:tcW w:w="2520"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rFonts w:eastAsia="Century Gothic" w:cs="Century Gothic"/>
                <w:sz w:val="20"/>
                <w:szCs w:val="20"/>
              </w:rPr>
            </w:pPr>
            <w:r w:rsidRPr="007F7DA6">
              <w:rPr>
                <w:rFonts w:eastAsia="Century Gothic" w:cs="Century Gothic"/>
                <w:sz w:val="20"/>
                <w:szCs w:val="20"/>
              </w:rPr>
              <w:t>Synthese und Analyse als Aufbau bzw. Zerlegung von Stoffen erfahren</w:t>
            </w: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rFonts w:eastAsia="Century Gothic" w:cs="Century Gothic"/>
                <w:sz w:val="20"/>
                <w:szCs w:val="20"/>
              </w:rPr>
            </w:pPr>
            <w:r w:rsidRPr="007F7DA6">
              <w:rPr>
                <w:rFonts w:eastAsia="Century Gothic" w:cs="Century Gothic"/>
                <w:sz w:val="20"/>
                <w:szCs w:val="20"/>
              </w:rPr>
              <w:t>Reaktionen nach energetischen Veränderungen einteilen (exotherm, endotherm)</w:t>
            </w:r>
          </w:p>
          <w:p w:rsidR="007F7DA6" w:rsidRPr="007F7DA6" w:rsidRDefault="007F7DA6" w:rsidP="007F7DA6">
            <w:pPr>
              <w:spacing w:after="0" w:line="240" w:lineRule="auto"/>
              <w:ind w:left="10"/>
              <w:rPr>
                <w:sz w:val="20"/>
                <w:szCs w:val="20"/>
              </w:rPr>
            </w:pPr>
            <w:r w:rsidRPr="007F7DA6">
              <w:rPr>
                <w:sz w:val="20"/>
                <w:szCs w:val="20"/>
              </w:rPr>
              <w:t>Begriff der Aktivierungsenergie kennen lernen</w:t>
            </w: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r w:rsidRPr="007F7DA6">
              <w:rPr>
                <w:sz w:val="20"/>
                <w:szCs w:val="20"/>
              </w:rPr>
              <w:t>Oxidationen und Reduktionen mit ihren Einzelabläufen und Zusammenhängen erfassen</w:t>
            </w:r>
          </w:p>
        </w:tc>
        <w:tc>
          <w:tcPr>
            <w:tcW w:w="3110"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r w:rsidRPr="007F7DA6">
              <w:rPr>
                <w:rFonts w:eastAsia="Century Gothic" w:cs="Century Gothic"/>
                <w:sz w:val="20"/>
                <w:szCs w:val="20"/>
              </w:rPr>
              <w:t>Kriterien und grundsätzliche Abläufe zuordnen, nach denen chemische Reaktionen eingeteilt werden</w:t>
            </w:r>
          </w:p>
          <w:p w:rsidR="007F7DA6" w:rsidRPr="007F7DA6" w:rsidRDefault="007F7DA6" w:rsidP="007F7DA6">
            <w:pPr>
              <w:spacing w:after="0" w:line="240" w:lineRule="auto"/>
              <w:ind w:left="10"/>
              <w:rPr>
                <w:sz w:val="20"/>
                <w:szCs w:val="20"/>
              </w:rPr>
            </w:pPr>
            <w:r w:rsidRPr="007F7DA6">
              <w:rPr>
                <w:rFonts w:eastAsia="Century Gothic" w:cs="Century Gothic"/>
                <w:sz w:val="20"/>
                <w:szCs w:val="20"/>
              </w:rPr>
              <w:t xml:space="preserve"> </w:t>
            </w:r>
          </w:p>
          <w:p w:rsidR="007F7DA6" w:rsidRPr="007F7DA6" w:rsidRDefault="007F7DA6" w:rsidP="007F7DA6">
            <w:pPr>
              <w:spacing w:after="0" w:line="240" w:lineRule="auto"/>
              <w:ind w:left="10"/>
              <w:rPr>
                <w:sz w:val="20"/>
                <w:szCs w:val="20"/>
              </w:rPr>
            </w:pPr>
            <w:r w:rsidRPr="007F7DA6">
              <w:rPr>
                <w:rFonts w:eastAsia="Century Gothic" w:cs="Century Gothic"/>
                <w:sz w:val="20"/>
                <w:szCs w:val="20"/>
              </w:rPr>
              <w:t xml:space="preserve"> </w:t>
            </w:r>
          </w:p>
          <w:p w:rsidR="007F7DA6" w:rsidRPr="007F7DA6" w:rsidRDefault="007F7DA6" w:rsidP="007F7DA6">
            <w:pPr>
              <w:spacing w:after="0" w:line="240" w:lineRule="auto"/>
              <w:ind w:left="10"/>
              <w:rPr>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11" w:line="240" w:lineRule="auto"/>
              <w:ind w:left="10"/>
              <w:rPr>
                <w:sz w:val="20"/>
                <w:szCs w:val="20"/>
              </w:rPr>
            </w:pPr>
            <w:r w:rsidRPr="007F7DA6">
              <w:rPr>
                <w:rFonts w:eastAsia="Century Gothic" w:cs="Century Gothic"/>
                <w:sz w:val="20"/>
                <w:szCs w:val="20"/>
              </w:rPr>
              <w:t xml:space="preserve"> </w:t>
            </w:r>
          </w:p>
          <w:p w:rsidR="00546A5B" w:rsidRDefault="00B12A73" w:rsidP="00B12A73">
            <w:pPr>
              <w:pStyle w:val="Listenabsatz"/>
              <w:numPr>
                <w:ilvl w:val="0"/>
                <w:numId w:val="10"/>
              </w:numPr>
              <w:spacing w:after="0" w:line="240" w:lineRule="auto"/>
              <w:rPr>
                <w:sz w:val="20"/>
                <w:szCs w:val="20"/>
              </w:rPr>
            </w:pPr>
            <w:r w:rsidRPr="00B12A73">
              <w:rPr>
                <w:sz w:val="20"/>
                <w:szCs w:val="20"/>
              </w:rPr>
              <w:t xml:space="preserve">einfache Synthesen/Analysen </w:t>
            </w:r>
            <w:r w:rsidR="00546A5B">
              <w:rPr>
                <w:sz w:val="20"/>
                <w:szCs w:val="20"/>
              </w:rPr>
              <w:t xml:space="preserve">  </w:t>
            </w:r>
          </w:p>
          <w:p w:rsidR="00B12A73" w:rsidRPr="00B12A73" w:rsidRDefault="00546A5B" w:rsidP="00546A5B">
            <w:pPr>
              <w:pStyle w:val="Listenabsatz"/>
              <w:spacing w:after="0" w:line="240" w:lineRule="auto"/>
              <w:ind w:left="371"/>
              <w:rPr>
                <w:sz w:val="20"/>
                <w:szCs w:val="20"/>
              </w:rPr>
            </w:pPr>
            <w:r>
              <w:rPr>
                <w:sz w:val="20"/>
                <w:szCs w:val="20"/>
              </w:rPr>
              <w:t xml:space="preserve">       </w:t>
            </w:r>
            <w:r w:rsidR="00B12A73" w:rsidRPr="00B12A73">
              <w:rPr>
                <w:sz w:val="20"/>
                <w:szCs w:val="20"/>
              </w:rPr>
              <w:t xml:space="preserve">durchführen. </w:t>
            </w:r>
            <w:hyperlink w:anchor="E2" w:tooltip="Erkenntnisse gewinnen:  Fragen, Untersuchen, Interpretieren: Ich kann einzeln oder im Team zu Vorgängen und Phänomenen in Natur, Umwelt und Technik Fragen stellen und Vermutungen aufstellen." w:history="1">
              <w:r w:rsidR="00B12A73" w:rsidRPr="00B12A73">
                <w:rPr>
                  <w:rFonts w:cs="HelveticaNeueLTStd-LtIt"/>
                  <w:b/>
                  <w:i/>
                  <w:iCs/>
                  <w:color w:val="0563C1"/>
                  <w:sz w:val="20"/>
                  <w:szCs w:val="20"/>
                  <w:u w:val="single"/>
                  <w:lang w:val="de-DE"/>
                </w:rPr>
                <w:t>E 2</w:t>
              </w:r>
            </w:hyperlink>
          </w:p>
          <w:p w:rsidR="00B12A73" w:rsidRPr="00B12A73" w:rsidRDefault="00B12A73" w:rsidP="00B12A73">
            <w:pPr>
              <w:rPr>
                <w:sz w:val="20"/>
                <w:szCs w:val="20"/>
              </w:rPr>
            </w:pPr>
          </w:p>
          <w:p w:rsidR="00B12A73" w:rsidRPr="00B12A73" w:rsidRDefault="00B12A73" w:rsidP="00B12A73">
            <w:pPr>
              <w:numPr>
                <w:ilvl w:val="0"/>
                <w:numId w:val="3"/>
              </w:numPr>
              <w:spacing w:after="26" w:line="244" w:lineRule="auto"/>
              <w:ind w:left="719" w:hanging="348"/>
              <w:rPr>
                <w:sz w:val="20"/>
                <w:szCs w:val="20"/>
              </w:rPr>
            </w:pPr>
            <w:r w:rsidRPr="00B12A73">
              <w:rPr>
                <w:sz w:val="20"/>
                <w:szCs w:val="20"/>
              </w:rPr>
              <w:t xml:space="preserve">Wärmeabgabe/Wärmeaufnahme bei Reaktionen ausprobieren. </w:t>
            </w:r>
            <w:hyperlink w:anchor="E2" w:tooltip="Erkenntnisse gewinnen:  Fragen, Untersuchen, Interpretieren: Ich kann einzeln oder im Team zu Vorgängen und Phänomenen in Natur, Umwelt und Technik Fragen stellen und Vermutungen aufstellen." w:history="1">
              <w:r w:rsidRPr="00B12A73">
                <w:rPr>
                  <w:rFonts w:cs="HelveticaNeueLTStd-LtIt"/>
                  <w:b/>
                  <w:i/>
                  <w:iCs/>
                  <w:color w:val="0563C1"/>
                  <w:sz w:val="20"/>
                  <w:szCs w:val="20"/>
                  <w:u w:val="single"/>
                  <w:lang w:val="de-DE"/>
                </w:rPr>
                <w:t>E 2</w:t>
              </w:r>
            </w:hyperlink>
            <w:r w:rsidRPr="00B12A73">
              <w:rPr>
                <w:rFonts w:cs="HelveticaNeueLTStd-LtIt"/>
                <w:b/>
                <w:i/>
                <w:iCs/>
                <w:color w:val="0563C1"/>
                <w:sz w:val="20"/>
                <w:szCs w:val="20"/>
                <w:u w:val="single"/>
                <w:lang w:val="de-DE"/>
              </w:rPr>
              <w:t xml:space="preserve">, </w:t>
            </w:r>
            <w:hyperlink w:anchor="E3" w:tooltip="Erkenntnisse gewinnen:  Fragen, Untersuchen, Interpretieren: Ich kann einzeln oder im Team zu Fragestellungen eine passende Untersuchung oder ein Experiment planen, durchführen und protokollieren." w:history="1">
              <w:r w:rsidRPr="00B12A73">
                <w:rPr>
                  <w:rFonts w:cs="HelveticaNeueLTStd-LtIt"/>
                  <w:b/>
                  <w:i/>
                  <w:iCs/>
                  <w:color w:val="0563C1"/>
                  <w:sz w:val="20"/>
                  <w:szCs w:val="20"/>
                  <w:u w:val="single"/>
                  <w:lang w:val="de-DE"/>
                </w:rPr>
                <w:t>E 3</w:t>
              </w:r>
            </w:hyperlink>
          </w:p>
          <w:p w:rsidR="00B12A73" w:rsidRPr="00B12A73" w:rsidRDefault="00B12A73" w:rsidP="00B12A73">
            <w:pPr>
              <w:ind w:left="720"/>
              <w:contextualSpacing/>
              <w:rPr>
                <w:sz w:val="20"/>
                <w:szCs w:val="20"/>
              </w:rPr>
            </w:pPr>
          </w:p>
          <w:p w:rsidR="00B12A73" w:rsidRPr="00546A5B" w:rsidRDefault="00B12A73" w:rsidP="00EC2E18">
            <w:pPr>
              <w:numPr>
                <w:ilvl w:val="0"/>
                <w:numId w:val="3"/>
              </w:numPr>
              <w:spacing w:after="26" w:line="244" w:lineRule="auto"/>
              <w:ind w:left="719" w:hanging="348"/>
              <w:rPr>
                <w:sz w:val="20"/>
                <w:szCs w:val="20"/>
              </w:rPr>
            </w:pPr>
            <w:r w:rsidRPr="00B12A73">
              <w:rPr>
                <w:sz w:val="20"/>
                <w:szCs w:val="20"/>
              </w:rPr>
              <w:t xml:space="preserve">die Herabsetzung der Aktivierungsenergie durch die Anwendung von Katalysatoren erfahren.   </w:t>
            </w:r>
            <w:r w:rsidRPr="00B12A73">
              <w:t xml:space="preserve"> </w:t>
            </w:r>
            <w:hyperlink w:anchor="E3" w:tooltip="Erkenntnisse gewinnen:  Fragen, Untersuchen, Interpretieren: Ich kann einzeln oder im Team zu Fragestellungen eine passende Untersuchung oder ein Experiment planen, durchführen und protokollieren." w:history="1">
              <w:r w:rsidRPr="00B12A73">
                <w:rPr>
                  <w:rFonts w:cs="HelveticaNeueLTStd-LtIt"/>
                  <w:b/>
                  <w:i/>
                  <w:iCs/>
                  <w:color w:val="0563C1"/>
                  <w:sz w:val="20"/>
                  <w:szCs w:val="20"/>
                  <w:u w:val="single"/>
                  <w:lang w:val="de-DE"/>
                </w:rPr>
                <w:t>E 3</w:t>
              </w:r>
            </w:hyperlink>
            <w:r w:rsidRPr="00B12A73">
              <w:rPr>
                <w:rFonts w:cs="HelveticaNeueLTStd-LtIt"/>
                <w:b/>
                <w:i/>
                <w:iCs/>
                <w:sz w:val="20"/>
                <w:szCs w:val="20"/>
                <w:lang w:val="de-DE"/>
              </w:rPr>
              <w:t xml:space="preserve"> </w:t>
            </w:r>
            <w:r w:rsidRPr="00B12A73">
              <w:rPr>
                <w:sz w:val="20"/>
                <w:szCs w:val="20"/>
              </w:rPr>
              <w:t xml:space="preserve">   </w:t>
            </w:r>
            <w:hyperlink w:anchor="E4" w:tooltip="Erkenntnisse gewinnen:  Fragen, Untersuchen, Interpretieren: Ich kann einzeln oder im Team zu Fragestellungen eine passende Untersuchung oder ein Experiment planen, durchführen und protokollieren." w:history="1">
              <w:r w:rsidRPr="00B12A73">
                <w:rPr>
                  <w:rFonts w:cs="HelveticaNeueLTStd-LtIt"/>
                  <w:b/>
                  <w:i/>
                  <w:iCs/>
                  <w:color w:val="0563C1"/>
                  <w:sz w:val="20"/>
                  <w:szCs w:val="20"/>
                  <w:u w:val="single"/>
                  <w:lang w:val="de-DE"/>
                </w:rPr>
                <w:t>E 4</w:t>
              </w:r>
            </w:hyperlink>
          </w:p>
          <w:p w:rsidR="00546A5B" w:rsidRPr="00B12A73" w:rsidRDefault="00546A5B" w:rsidP="00546A5B">
            <w:pPr>
              <w:spacing w:after="26" w:line="244" w:lineRule="auto"/>
              <w:rPr>
                <w:sz w:val="20"/>
                <w:szCs w:val="20"/>
              </w:rPr>
            </w:pPr>
          </w:p>
          <w:p w:rsidR="00B12A73" w:rsidRDefault="00B12A73" w:rsidP="00B12A73">
            <w:pPr>
              <w:numPr>
                <w:ilvl w:val="0"/>
                <w:numId w:val="3"/>
              </w:numPr>
              <w:spacing w:after="28" w:line="245" w:lineRule="auto"/>
              <w:ind w:left="719" w:hanging="348"/>
              <w:rPr>
                <w:sz w:val="20"/>
                <w:szCs w:val="20"/>
              </w:rPr>
            </w:pPr>
            <w:r w:rsidRPr="00B12A73">
              <w:rPr>
                <w:sz w:val="20"/>
                <w:szCs w:val="20"/>
              </w:rPr>
              <w:t>die Funktion des Katalysators beim Auto erklären.</w:t>
            </w:r>
          </w:p>
          <w:p w:rsidR="00546A5B" w:rsidRPr="00B12A73" w:rsidRDefault="00546A5B" w:rsidP="00546A5B">
            <w:pPr>
              <w:spacing w:after="28" w:line="245" w:lineRule="auto"/>
              <w:rPr>
                <w:sz w:val="20"/>
                <w:szCs w:val="20"/>
              </w:rPr>
            </w:pPr>
          </w:p>
          <w:p w:rsidR="00B12A73" w:rsidRPr="00546A5B" w:rsidRDefault="00B12A73" w:rsidP="00B12A73">
            <w:pPr>
              <w:numPr>
                <w:ilvl w:val="0"/>
                <w:numId w:val="3"/>
              </w:numPr>
              <w:spacing w:after="0" w:line="240" w:lineRule="auto"/>
              <w:ind w:left="731" w:hanging="348"/>
              <w:rPr>
                <w:rFonts w:eastAsia="Century Gothic" w:cs="Century Gothic"/>
                <w:sz w:val="20"/>
                <w:szCs w:val="20"/>
              </w:rPr>
            </w:pPr>
            <w:r w:rsidRPr="00B12A73">
              <w:rPr>
                <w:sz w:val="20"/>
                <w:szCs w:val="20"/>
              </w:rPr>
              <w:t xml:space="preserve">schnelle/langsame Oxidationen im Experiment ausprobieren. </w:t>
            </w:r>
            <w:hyperlink w:anchor="E1" w:tooltip="Erkenntnisse gewinnen:  Fragen, Untersuchen, Interpretieren: Ich kann einzeln oder im Team zu Vorgängen und Phänomenen in Natur, Umwelt und Technik Beobachtungen machen oder Messungen durchführen und diese beschreiben." w:history="1">
              <w:r w:rsidRPr="00B12A73">
                <w:rPr>
                  <w:rFonts w:cs="HelveticaNeueLTStd-LtIt"/>
                  <w:b/>
                  <w:i/>
                  <w:iCs/>
                  <w:color w:val="0563C1"/>
                  <w:sz w:val="20"/>
                  <w:szCs w:val="20"/>
                  <w:u w:val="single"/>
                  <w:lang w:val="de-DE"/>
                </w:rPr>
                <w:t>E 1</w:t>
              </w:r>
            </w:hyperlink>
            <w:r w:rsidRPr="00B12A73">
              <w:rPr>
                <w:rFonts w:cs="HelveticaNeueLTStd-LtIt"/>
                <w:b/>
                <w:i/>
                <w:iCs/>
                <w:color w:val="0563C1"/>
                <w:sz w:val="20"/>
                <w:szCs w:val="20"/>
                <w:u w:val="single"/>
                <w:lang w:val="de-DE"/>
              </w:rPr>
              <w:t xml:space="preserve"> , </w:t>
            </w:r>
            <w:hyperlink w:anchor="E2" w:tooltip="Erkenntnisse gewinnen:  Fragen, Untersuchen, Interpretieren: Ich kann einzeln oder im Team zu Vorgängen und Phänomenen in Natur, Umwelt und Technik Fragen stellen und Vermutungen aufstellen." w:history="1">
              <w:r w:rsidRPr="00B12A73">
                <w:rPr>
                  <w:rFonts w:cs="HelveticaNeueLTStd-LtIt"/>
                  <w:b/>
                  <w:i/>
                  <w:iCs/>
                  <w:color w:val="0563C1"/>
                  <w:sz w:val="20"/>
                  <w:szCs w:val="20"/>
                  <w:u w:val="single"/>
                  <w:lang w:val="de-DE"/>
                </w:rPr>
                <w:t>E 2</w:t>
              </w:r>
            </w:hyperlink>
          </w:p>
          <w:p w:rsidR="00546A5B" w:rsidRPr="00B12A73" w:rsidRDefault="00546A5B" w:rsidP="00546A5B">
            <w:pPr>
              <w:spacing w:after="0" w:line="240" w:lineRule="auto"/>
              <w:rPr>
                <w:rFonts w:eastAsia="Century Gothic" w:cs="Century Gothic"/>
                <w:sz w:val="20"/>
                <w:szCs w:val="20"/>
              </w:rPr>
            </w:pPr>
          </w:p>
          <w:p w:rsidR="00FA5127" w:rsidRPr="00546A5B" w:rsidRDefault="00B12A73" w:rsidP="00FA5127">
            <w:pPr>
              <w:numPr>
                <w:ilvl w:val="0"/>
                <w:numId w:val="3"/>
              </w:numPr>
              <w:spacing w:after="28" w:line="245" w:lineRule="auto"/>
              <w:ind w:left="719" w:hanging="348"/>
              <w:rPr>
                <w:sz w:val="20"/>
                <w:szCs w:val="20"/>
              </w:rPr>
            </w:pPr>
            <w:r w:rsidRPr="00B12A73">
              <w:rPr>
                <w:sz w:val="20"/>
                <w:szCs w:val="20"/>
              </w:rPr>
              <w:t>Reduktionsreaktionen durchführen.</w:t>
            </w:r>
          </w:p>
        </w:tc>
        <w:tc>
          <w:tcPr>
            <w:tcW w:w="4489"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r w:rsidRPr="007F7DA6">
              <w:rPr>
                <w:rFonts w:eastAsia="Century Gothic" w:cs="Century Gothic"/>
                <w:sz w:val="20"/>
              </w:rPr>
              <w:t xml:space="preserve">Leon – </w:t>
            </w:r>
            <w:hyperlink r:id="rId20" w:history="1">
              <w:r w:rsidRPr="007F7DA6">
                <w:rPr>
                  <w:rFonts w:eastAsia="Century Gothic" w:cs="Century Gothic"/>
                  <w:color w:val="0563C1"/>
                  <w:sz w:val="20"/>
                  <w:u w:val="single"/>
                </w:rPr>
                <w:t>Basiswissen Chemie</w:t>
              </w:r>
            </w:hyperlink>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r w:rsidRPr="007F7DA6">
              <w:rPr>
                <w:rFonts w:eastAsia="Century Gothic" w:cs="Century Gothic"/>
                <w:sz w:val="20"/>
              </w:rPr>
              <w:t xml:space="preserve">Leon - </w:t>
            </w:r>
            <w:hyperlink r:id="rId21" w:history="1">
              <w:r w:rsidRPr="007F7DA6">
                <w:rPr>
                  <w:rFonts w:eastAsia="Century Gothic" w:cs="Century Gothic"/>
                  <w:color w:val="0563C1"/>
                  <w:sz w:val="20"/>
                  <w:u w:val="single"/>
                </w:rPr>
                <w:t>Oxidation und Reduktion</w:t>
              </w:r>
            </w:hyperlink>
          </w:p>
          <w:p w:rsidR="007F7DA6" w:rsidRPr="007F7DA6" w:rsidRDefault="007F7DA6" w:rsidP="007F7DA6">
            <w:pPr>
              <w:spacing w:after="11" w:line="240" w:lineRule="auto"/>
              <w:ind w:left="10"/>
              <w:rPr>
                <w:rFonts w:eastAsia="Century Gothic" w:cs="Century Gothic"/>
                <w:sz w:val="20"/>
              </w:rPr>
            </w:pPr>
          </w:p>
          <w:p w:rsidR="007F7DA6" w:rsidRPr="007F7DA6" w:rsidRDefault="007F7DA6" w:rsidP="007F7DA6">
            <w:pPr>
              <w:spacing w:after="11" w:line="240" w:lineRule="auto"/>
              <w:ind w:left="10"/>
              <w:rPr>
                <w:rFonts w:eastAsia="Century Gothic" w:cs="Century Gothic"/>
                <w:sz w:val="20"/>
              </w:rPr>
            </w:pPr>
            <w:r w:rsidRPr="007F7DA6">
              <w:rPr>
                <w:rFonts w:eastAsia="Century Gothic" w:cs="Century Gothic"/>
                <w:sz w:val="20"/>
              </w:rPr>
              <w:t>Leon:</w:t>
            </w:r>
            <w:hyperlink r:id="rId22" w:history="1">
              <w:r w:rsidRPr="007F7DA6">
                <w:rPr>
                  <w:rFonts w:eastAsia="Century Gothic" w:cs="Century Gothic"/>
                  <w:color w:val="0563C1"/>
                  <w:sz w:val="20"/>
                  <w:u w:val="single"/>
                </w:rPr>
                <w:t xml:space="preserve"> Korrosion</w:t>
              </w:r>
            </w:hyperlink>
          </w:p>
          <w:p w:rsidR="007F7DA6" w:rsidRPr="007F7DA6" w:rsidRDefault="007F7DA6" w:rsidP="007F7DA6">
            <w:pPr>
              <w:spacing w:after="11" w:line="240" w:lineRule="auto"/>
              <w:ind w:left="10"/>
              <w:rPr>
                <w:rFonts w:eastAsia="Century Gothic" w:cs="Century Gothic"/>
                <w:sz w:val="20"/>
              </w:rPr>
            </w:pPr>
            <w:proofErr w:type="spellStart"/>
            <w:r w:rsidRPr="007F7DA6">
              <w:rPr>
                <w:rFonts w:eastAsia="Century Gothic" w:cs="Century Gothic"/>
                <w:sz w:val="20"/>
              </w:rPr>
              <w:t>Bifi</w:t>
            </w:r>
            <w:proofErr w:type="spellEnd"/>
            <w:r w:rsidR="008A044A">
              <w:fldChar w:fldCharType="begin"/>
            </w:r>
            <w:r w:rsidR="008A044A">
              <w:instrText xml:space="preserve"> HYPERLINK </w:instrText>
            </w:r>
            <w:r w:rsidR="008A044A">
              <w:instrText xml:space="preserve">"http://aufgabenpool.bifie.at/nawi/index.php?action=14&amp;cmd=4&amp;QID=468&amp;AID=99" </w:instrText>
            </w:r>
            <w:r w:rsidR="008A044A">
              <w:fldChar w:fldCharType="separate"/>
            </w:r>
            <w:r w:rsidRPr="007F7DA6">
              <w:rPr>
                <w:rFonts w:eastAsia="Century Gothic" w:cs="Century Gothic"/>
                <w:color w:val="0563C1"/>
                <w:sz w:val="20"/>
                <w:u w:val="single"/>
              </w:rPr>
              <w:t>: Feuer</w:t>
            </w:r>
            <w:r w:rsidR="008A044A">
              <w:rPr>
                <w:rFonts w:eastAsia="Century Gothic" w:cs="Century Gothic"/>
                <w:color w:val="0563C1"/>
                <w:sz w:val="20"/>
                <w:u w:val="single"/>
              </w:rPr>
              <w:fldChar w:fldCharType="end"/>
            </w:r>
          </w:p>
        </w:tc>
      </w:tr>
    </w:tbl>
    <w:p w:rsidR="007F7DA6" w:rsidRPr="007F7DA6" w:rsidRDefault="007F7DA6" w:rsidP="007F7DA6">
      <w:pPr>
        <w:spacing w:after="0"/>
        <w:ind w:left="-5" w:hanging="10"/>
        <w:rPr>
          <w:rFonts w:eastAsia="Century Gothic" w:cs="Century Gothic"/>
          <w:b/>
          <w:color w:val="FF0000"/>
          <w:sz w:val="24"/>
        </w:rPr>
      </w:pPr>
    </w:p>
    <w:tbl>
      <w:tblPr>
        <w:tblStyle w:val="TableGrid"/>
        <w:tblW w:w="15222" w:type="dxa"/>
        <w:tblInd w:w="-106" w:type="dxa"/>
        <w:tblCellMar>
          <w:top w:w="59" w:type="dxa"/>
          <w:left w:w="98" w:type="dxa"/>
          <w:right w:w="52" w:type="dxa"/>
        </w:tblCellMar>
        <w:tblLook w:val="04A0" w:firstRow="1" w:lastRow="0" w:firstColumn="1" w:lastColumn="0" w:noHBand="0" w:noVBand="1"/>
      </w:tblPr>
      <w:tblGrid>
        <w:gridCol w:w="993"/>
        <w:gridCol w:w="2528"/>
        <w:gridCol w:w="3101"/>
        <w:gridCol w:w="4111"/>
        <w:gridCol w:w="4489"/>
      </w:tblGrid>
      <w:tr w:rsidR="007F7DA6" w:rsidRPr="007F7DA6" w:rsidTr="00546A5B">
        <w:trPr>
          <w:cantSplit/>
          <w:trHeight w:val="2463"/>
        </w:trPr>
        <w:tc>
          <w:tcPr>
            <w:tcW w:w="993" w:type="dxa"/>
            <w:tcBorders>
              <w:top w:val="single" w:sz="4" w:space="0" w:color="000000"/>
              <w:left w:val="single" w:sz="4" w:space="0" w:color="000000"/>
              <w:bottom w:val="single" w:sz="4" w:space="0" w:color="000000"/>
              <w:right w:val="single" w:sz="4" w:space="0" w:color="000000"/>
            </w:tcBorders>
            <w:textDirection w:val="btLr"/>
            <w:vAlign w:val="center"/>
          </w:tcPr>
          <w:p w:rsidR="007F7DA6" w:rsidRPr="007F7DA6" w:rsidRDefault="007F7DA6" w:rsidP="007F7DA6">
            <w:pPr>
              <w:spacing w:after="0" w:line="240" w:lineRule="auto"/>
              <w:ind w:left="113" w:right="113"/>
              <w:jc w:val="center"/>
            </w:pPr>
            <w:r w:rsidRPr="007F7DA6">
              <w:rPr>
                <w:rFonts w:eastAsia="Century Gothic" w:cs="Century Gothic"/>
                <w:b/>
                <w:sz w:val="20"/>
              </w:rPr>
              <w:t>Grundmuster  chemischer Reaktionen</w:t>
            </w:r>
            <w:r w:rsidRPr="007F7DA6">
              <w:rPr>
                <w:rFonts w:eastAsia="Century Gothic" w:cs="Century Gothic"/>
                <w:b/>
                <w:sz w:val="20"/>
              </w:rPr>
              <w:br/>
              <w:t>ca. 6-8 Wochen</w:t>
            </w:r>
          </w:p>
        </w:tc>
        <w:tc>
          <w:tcPr>
            <w:tcW w:w="2528"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rFonts w:eastAsia="Century Gothic" w:cs="Century Gothic"/>
                <w:sz w:val="20"/>
                <w:szCs w:val="20"/>
              </w:rPr>
            </w:pPr>
            <w:r w:rsidRPr="007F7DA6">
              <w:rPr>
                <w:rFonts w:eastAsia="Century Gothic" w:cs="Century Gothic"/>
                <w:sz w:val="20"/>
                <w:szCs w:val="20"/>
              </w:rPr>
              <w:t>Eigenschaften von Säuren und Basen benennen</w:t>
            </w:r>
          </w:p>
          <w:p w:rsidR="007F7DA6" w:rsidRPr="007F7DA6" w:rsidRDefault="007F7DA6" w:rsidP="007F7DA6">
            <w:pPr>
              <w:spacing w:after="0" w:line="240" w:lineRule="auto"/>
              <w:ind w:left="10"/>
              <w:rPr>
                <w:rFonts w:eastAsia="Century Gothic" w:cs="Century Gothic"/>
                <w:sz w:val="20"/>
                <w:szCs w:val="20"/>
              </w:rPr>
            </w:pPr>
          </w:p>
          <w:p w:rsidR="007F7DA6" w:rsidRPr="007F7DA6" w:rsidRDefault="007F7DA6" w:rsidP="007F7DA6">
            <w:pPr>
              <w:spacing w:after="0" w:line="240" w:lineRule="auto"/>
              <w:ind w:left="10"/>
              <w:rPr>
                <w:sz w:val="20"/>
                <w:szCs w:val="20"/>
              </w:rPr>
            </w:pPr>
            <w:r w:rsidRPr="007F7DA6">
              <w:rPr>
                <w:rFonts w:eastAsia="Century Gothic" w:cs="Century Gothic"/>
                <w:sz w:val="20"/>
                <w:szCs w:val="20"/>
              </w:rPr>
              <w:t>Nachweismöglichkeiten von Säuren und Basen anwenden</w:t>
            </w: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r w:rsidRPr="007F7DA6">
              <w:rPr>
                <w:sz w:val="20"/>
                <w:szCs w:val="20"/>
              </w:rPr>
              <w:t>Verschiedene Anwendungen von Salzen in Natur und Technik kennen</w:t>
            </w:r>
          </w:p>
          <w:p w:rsidR="007F7DA6" w:rsidRPr="007F7DA6" w:rsidRDefault="007F7DA6" w:rsidP="007F7DA6">
            <w:pPr>
              <w:spacing w:after="0" w:line="240" w:lineRule="auto"/>
              <w:ind w:left="10"/>
              <w:rPr>
                <w:sz w:val="20"/>
                <w:szCs w:val="20"/>
              </w:rPr>
            </w:pPr>
            <w:r w:rsidRPr="007F7DA6">
              <w:rPr>
                <w:rFonts w:eastAsia="Century Gothic" w:cs="Century Gothic"/>
                <w:sz w:val="20"/>
                <w:szCs w:val="20"/>
              </w:rPr>
              <w:t xml:space="preserve"> </w:t>
            </w:r>
          </w:p>
        </w:tc>
        <w:tc>
          <w:tcPr>
            <w:tcW w:w="3101"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0" w:line="240" w:lineRule="auto"/>
              <w:rPr>
                <w:sz w:val="20"/>
                <w:szCs w:val="20"/>
              </w:rPr>
            </w:pPr>
          </w:p>
          <w:p w:rsidR="007F7DA6" w:rsidRPr="007F7DA6" w:rsidRDefault="007F7DA6" w:rsidP="007F7DA6">
            <w:pPr>
              <w:spacing w:after="0" w:line="240" w:lineRule="auto"/>
              <w:ind w:left="10"/>
              <w:rPr>
                <w:sz w:val="20"/>
                <w:szCs w:val="20"/>
              </w:rPr>
            </w:pPr>
            <w:r w:rsidRPr="007F7DA6">
              <w:rPr>
                <w:sz w:val="20"/>
                <w:szCs w:val="20"/>
              </w:rPr>
              <w:t>Alltagsbezug zu Säuren und Basen herstellen</w:t>
            </w: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r w:rsidRPr="007F7DA6">
              <w:rPr>
                <w:sz w:val="20"/>
                <w:szCs w:val="20"/>
              </w:rPr>
              <w:t>Unterschiedlicher Aufbau von Säuren und Basen verstehen</w:t>
            </w: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p>
          <w:p w:rsidR="007F7DA6" w:rsidRPr="007F7DA6" w:rsidRDefault="007F7DA6" w:rsidP="007F7DA6">
            <w:pPr>
              <w:spacing w:after="0" w:line="240" w:lineRule="auto"/>
              <w:ind w:left="10"/>
              <w:rPr>
                <w:sz w:val="20"/>
                <w:szCs w:val="20"/>
              </w:rPr>
            </w:pPr>
            <w:r w:rsidRPr="007F7DA6">
              <w:rPr>
                <w:sz w:val="20"/>
                <w:szCs w:val="20"/>
              </w:rPr>
              <w:t>Abläufe bei Neutralisations-reaktionen erfassen</w:t>
            </w:r>
          </w:p>
          <w:p w:rsidR="007F7DA6" w:rsidRPr="007F7DA6" w:rsidRDefault="007F7DA6" w:rsidP="007F7DA6">
            <w:pPr>
              <w:spacing w:after="0" w:line="240" w:lineRule="auto"/>
              <w:ind w:left="10"/>
              <w:rPr>
                <w:sz w:val="20"/>
                <w:szCs w:val="20"/>
              </w:rPr>
            </w:pPr>
            <w:r w:rsidRPr="007F7DA6">
              <w:rPr>
                <w:sz w:val="20"/>
                <w:szCs w:val="20"/>
              </w:rPr>
              <w:t>Salze als Produkt von Neutralisationen erfahren</w:t>
            </w:r>
          </w:p>
          <w:p w:rsidR="007F7DA6" w:rsidRPr="007F7DA6" w:rsidRDefault="007F7DA6" w:rsidP="007F7DA6">
            <w:pPr>
              <w:spacing w:after="0" w:line="240" w:lineRule="auto"/>
              <w:ind w:left="10"/>
              <w:rPr>
                <w:sz w:val="20"/>
                <w:szCs w:val="20"/>
              </w:rPr>
            </w:pPr>
          </w:p>
        </w:tc>
        <w:tc>
          <w:tcPr>
            <w:tcW w:w="4111"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0" w:line="240" w:lineRule="auto"/>
              <w:ind w:left="10"/>
              <w:rPr>
                <w:sz w:val="20"/>
                <w:szCs w:val="20"/>
              </w:rPr>
            </w:pPr>
          </w:p>
          <w:p w:rsidR="00546A5B" w:rsidRPr="00546A5B" w:rsidRDefault="00546A5B" w:rsidP="00546A5B">
            <w:pPr>
              <w:numPr>
                <w:ilvl w:val="0"/>
                <w:numId w:val="4"/>
              </w:numPr>
              <w:spacing w:after="0" w:line="240" w:lineRule="auto"/>
              <w:ind w:right="37"/>
              <w:contextualSpacing/>
              <w:rPr>
                <w:sz w:val="20"/>
                <w:szCs w:val="20"/>
              </w:rPr>
            </w:pPr>
            <w:r w:rsidRPr="00546A5B">
              <w:rPr>
                <w:sz w:val="20"/>
                <w:szCs w:val="20"/>
              </w:rPr>
              <w:t xml:space="preserve">Eigenschaften von Säuren und Basen        </w:t>
            </w:r>
          </w:p>
          <w:p w:rsidR="00546A5B" w:rsidRPr="00546A5B" w:rsidRDefault="00546A5B" w:rsidP="00546A5B">
            <w:pPr>
              <w:ind w:left="348" w:right="37"/>
              <w:contextualSpacing/>
              <w:rPr>
                <w:sz w:val="20"/>
                <w:szCs w:val="20"/>
              </w:rPr>
            </w:pPr>
            <w:r w:rsidRPr="00546A5B">
              <w:rPr>
                <w:sz w:val="20"/>
                <w:szCs w:val="20"/>
              </w:rPr>
              <w:t xml:space="preserve">        untersuchen. </w:t>
            </w:r>
            <w:hyperlink w:anchor="E1" w:tooltip="Erkenntnisse gewinnen:  Fragen, Untersuchen, Interpretieren: Ich kann einzeln oder im Team zu Vorgängen und Phänomenen in Natur, Umwelt und Technik Beobachtungen machen oder Messungen durchführen und diese beschreiben." w:history="1">
              <w:r w:rsidRPr="00546A5B">
                <w:rPr>
                  <w:rFonts w:cs="HelveticaNeueLTStd-LtIt"/>
                  <w:b/>
                  <w:i/>
                  <w:iCs/>
                  <w:color w:val="0563C1"/>
                  <w:sz w:val="20"/>
                  <w:szCs w:val="20"/>
                  <w:u w:val="single"/>
                  <w:lang w:val="de-DE"/>
                </w:rPr>
                <w:t>E 1</w:t>
              </w:r>
            </w:hyperlink>
            <w:r w:rsidRPr="00546A5B">
              <w:rPr>
                <w:rFonts w:cs="HelveticaNeueLTStd-LtIt"/>
                <w:b/>
                <w:i/>
                <w:iCs/>
                <w:color w:val="0563C1"/>
                <w:sz w:val="20"/>
                <w:szCs w:val="20"/>
                <w:u w:val="single"/>
                <w:lang w:val="de-DE"/>
              </w:rPr>
              <w:t xml:space="preserve">, </w:t>
            </w:r>
            <w:hyperlink w:anchor="E2" w:tooltip="Erkenntnisse gewinnen:  Fragen, Untersuchen, Interpretieren: Ich kann einzeln oder im Team zu Vorgängen und Phänomenen in Natur, Umwelt und Technik Fragen stellen und Vermutungen aufstellen." w:history="1">
              <w:r w:rsidRPr="00546A5B">
                <w:rPr>
                  <w:rFonts w:cs="HelveticaNeueLTStd-LtIt"/>
                  <w:b/>
                  <w:i/>
                  <w:iCs/>
                  <w:color w:val="0563C1"/>
                  <w:sz w:val="20"/>
                  <w:szCs w:val="20"/>
                  <w:u w:val="single"/>
                  <w:lang w:val="de-DE"/>
                </w:rPr>
                <w:t>E 2</w:t>
              </w:r>
            </w:hyperlink>
          </w:p>
          <w:p w:rsidR="00546A5B" w:rsidRPr="00546A5B" w:rsidRDefault="00546A5B" w:rsidP="00546A5B">
            <w:pPr>
              <w:numPr>
                <w:ilvl w:val="0"/>
                <w:numId w:val="4"/>
              </w:numPr>
              <w:spacing w:after="0" w:line="240" w:lineRule="auto"/>
              <w:ind w:right="37"/>
              <w:contextualSpacing/>
              <w:rPr>
                <w:sz w:val="20"/>
                <w:szCs w:val="20"/>
              </w:rPr>
            </w:pPr>
            <w:r w:rsidRPr="00546A5B">
              <w:rPr>
                <w:sz w:val="20"/>
                <w:szCs w:val="20"/>
              </w:rPr>
              <w:t xml:space="preserve">Säuren und Basen herstellen </w:t>
            </w:r>
            <w:hyperlink w:anchor="E3"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3</w:t>
              </w:r>
            </w:hyperlink>
            <w:r w:rsidRPr="00546A5B">
              <w:rPr>
                <w:rFonts w:cs="HelveticaNeueLTStd-LtIt"/>
                <w:b/>
                <w:i/>
                <w:iCs/>
                <w:color w:val="0563C1"/>
                <w:sz w:val="20"/>
                <w:szCs w:val="20"/>
                <w:u w:val="single"/>
                <w:lang w:val="de-DE"/>
              </w:rPr>
              <w:t xml:space="preserve">, </w:t>
            </w:r>
            <w:hyperlink w:anchor="E4"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4</w:t>
              </w:r>
            </w:hyperlink>
          </w:p>
          <w:p w:rsidR="00546A5B" w:rsidRDefault="00546A5B" w:rsidP="00546A5B">
            <w:pPr>
              <w:numPr>
                <w:ilvl w:val="0"/>
                <w:numId w:val="4"/>
              </w:numPr>
              <w:spacing w:after="0" w:line="240" w:lineRule="auto"/>
              <w:ind w:left="630" w:right="40" w:hanging="284"/>
              <w:contextualSpacing/>
              <w:rPr>
                <w:sz w:val="20"/>
                <w:szCs w:val="20"/>
              </w:rPr>
            </w:pPr>
            <w:r>
              <w:rPr>
                <w:sz w:val="20"/>
                <w:szCs w:val="20"/>
              </w:rPr>
              <w:t xml:space="preserve">  </w:t>
            </w:r>
            <w:r w:rsidRPr="00546A5B">
              <w:rPr>
                <w:sz w:val="20"/>
                <w:szCs w:val="20"/>
              </w:rPr>
              <w:t xml:space="preserve">Indikatoren zur Unterscheidung von </w:t>
            </w:r>
            <w:r>
              <w:rPr>
                <w:sz w:val="20"/>
                <w:szCs w:val="20"/>
              </w:rPr>
              <w:t xml:space="preserve">  </w:t>
            </w:r>
          </w:p>
          <w:p w:rsidR="00546A5B" w:rsidRPr="00546A5B" w:rsidRDefault="00546A5B" w:rsidP="00546A5B">
            <w:pPr>
              <w:numPr>
                <w:ilvl w:val="0"/>
                <w:numId w:val="4"/>
              </w:numPr>
              <w:spacing w:after="0" w:line="240" w:lineRule="auto"/>
              <w:ind w:left="630" w:right="40" w:hanging="284"/>
              <w:contextualSpacing/>
              <w:rPr>
                <w:sz w:val="20"/>
                <w:szCs w:val="20"/>
              </w:rPr>
            </w:pPr>
            <w:r>
              <w:rPr>
                <w:sz w:val="20"/>
                <w:szCs w:val="20"/>
              </w:rPr>
              <w:t xml:space="preserve">  </w:t>
            </w:r>
            <w:r w:rsidRPr="00546A5B">
              <w:rPr>
                <w:sz w:val="20"/>
                <w:szCs w:val="20"/>
              </w:rPr>
              <w:t xml:space="preserve">Säuren und Basen heranziehen </w:t>
            </w:r>
            <w:hyperlink w:anchor="E4"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4</w:t>
              </w:r>
            </w:hyperlink>
          </w:p>
          <w:p w:rsidR="00546A5B" w:rsidRDefault="00546A5B" w:rsidP="00546A5B">
            <w:pPr>
              <w:numPr>
                <w:ilvl w:val="0"/>
                <w:numId w:val="4"/>
              </w:numPr>
              <w:spacing w:after="0" w:line="240" w:lineRule="auto"/>
              <w:ind w:left="630" w:right="40" w:hanging="284"/>
              <w:contextualSpacing/>
              <w:rPr>
                <w:sz w:val="20"/>
                <w:szCs w:val="20"/>
              </w:rPr>
            </w:pPr>
            <w:r>
              <w:rPr>
                <w:sz w:val="20"/>
                <w:szCs w:val="20"/>
              </w:rPr>
              <w:t xml:space="preserve">  </w:t>
            </w:r>
            <w:r w:rsidRPr="00546A5B">
              <w:rPr>
                <w:sz w:val="20"/>
                <w:szCs w:val="20"/>
              </w:rPr>
              <w:t xml:space="preserve">den pH-Wert verschiedener Säuren </w:t>
            </w:r>
            <w:r>
              <w:rPr>
                <w:sz w:val="20"/>
                <w:szCs w:val="20"/>
              </w:rPr>
              <w:t xml:space="preserve"> </w:t>
            </w:r>
          </w:p>
          <w:p w:rsidR="00546A5B" w:rsidRDefault="00546A5B" w:rsidP="00546A5B">
            <w:pPr>
              <w:spacing w:after="0" w:line="240" w:lineRule="auto"/>
              <w:ind w:right="40"/>
              <w:contextualSpacing/>
              <w:rPr>
                <w:rFonts w:cs="HelveticaNeueLTStd-LtIt"/>
                <w:b/>
                <w:i/>
                <w:iCs/>
                <w:color w:val="0563C1"/>
                <w:sz w:val="20"/>
                <w:szCs w:val="20"/>
                <w:u w:val="single"/>
                <w:lang w:val="de-DE"/>
              </w:rPr>
            </w:pPr>
            <w:r>
              <w:rPr>
                <w:sz w:val="20"/>
                <w:szCs w:val="20"/>
              </w:rPr>
              <w:t xml:space="preserve">                </w:t>
            </w:r>
            <w:r w:rsidRPr="00546A5B">
              <w:rPr>
                <w:sz w:val="20"/>
                <w:szCs w:val="20"/>
              </w:rPr>
              <w:t xml:space="preserve">und Basen messen. </w:t>
            </w:r>
            <w:hyperlink w:anchor="E3"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3</w:t>
              </w:r>
            </w:hyperlink>
          </w:p>
          <w:p w:rsidR="00546A5B" w:rsidRPr="00546A5B" w:rsidRDefault="00546A5B" w:rsidP="00546A5B">
            <w:pPr>
              <w:spacing w:after="0" w:line="240" w:lineRule="auto"/>
              <w:ind w:right="40"/>
              <w:contextualSpacing/>
              <w:rPr>
                <w:sz w:val="20"/>
                <w:szCs w:val="20"/>
              </w:rPr>
            </w:pPr>
          </w:p>
          <w:p w:rsidR="00546A5B" w:rsidRDefault="00546A5B" w:rsidP="00546A5B">
            <w:pPr>
              <w:numPr>
                <w:ilvl w:val="0"/>
                <w:numId w:val="4"/>
              </w:numPr>
              <w:spacing w:after="0" w:line="240" w:lineRule="auto"/>
              <w:ind w:left="630" w:right="40" w:hanging="284"/>
              <w:contextualSpacing/>
              <w:rPr>
                <w:sz w:val="20"/>
                <w:szCs w:val="20"/>
              </w:rPr>
            </w:pPr>
            <w:r>
              <w:rPr>
                <w:sz w:val="20"/>
                <w:szCs w:val="20"/>
              </w:rPr>
              <w:t xml:space="preserve">  </w:t>
            </w:r>
            <w:r w:rsidRPr="00546A5B">
              <w:rPr>
                <w:sz w:val="20"/>
                <w:szCs w:val="20"/>
              </w:rPr>
              <w:t xml:space="preserve">einfache Neutralisationen durchführen </w:t>
            </w:r>
            <w:r>
              <w:rPr>
                <w:sz w:val="20"/>
                <w:szCs w:val="20"/>
              </w:rPr>
              <w:t xml:space="preserve"> </w:t>
            </w:r>
          </w:p>
          <w:p w:rsidR="00546A5B" w:rsidRPr="00546A5B" w:rsidRDefault="00546A5B" w:rsidP="00546A5B">
            <w:pPr>
              <w:spacing w:after="0" w:line="240" w:lineRule="auto"/>
              <w:ind w:left="630" w:right="40"/>
              <w:contextualSpacing/>
              <w:rPr>
                <w:sz w:val="20"/>
                <w:szCs w:val="20"/>
              </w:rPr>
            </w:pPr>
            <w:r>
              <w:rPr>
                <w:sz w:val="20"/>
                <w:szCs w:val="20"/>
              </w:rPr>
              <w:t xml:space="preserve">  </w:t>
            </w:r>
            <w:r w:rsidRPr="00546A5B">
              <w:rPr>
                <w:sz w:val="20"/>
                <w:szCs w:val="20"/>
              </w:rPr>
              <w:t xml:space="preserve">und messen. </w:t>
            </w:r>
            <w:hyperlink w:anchor="S2" w:tooltip="Schlüsse ziehen:  Bewerten, Entscheiden, Handeln:  Ich kann einzeln oder im Team Bedeutung, Chancen &amp; Risiken der Anwendungen von naturwissenschaftlichen Erkenntnissen für mich persönlich &amp; für die Gesellschaft erkennen, um verantwortungsbewusst zu handeln" w:history="1">
              <w:r w:rsidRPr="00546A5B">
                <w:rPr>
                  <w:rFonts w:cs="HelveticaNeueLTStd-LtIt"/>
                  <w:b/>
                  <w:i/>
                  <w:iCs/>
                  <w:color w:val="0563C1"/>
                  <w:sz w:val="20"/>
                  <w:szCs w:val="20"/>
                  <w:u w:val="single"/>
                  <w:lang w:val="de-DE"/>
                </w:rPr>
                <w:t>S 2</w:t>
              </w:r>
            </w:hyperlink>
            <w:r w:rsidRPr="00546A5B">
              <w:rPr>
                <w:rFonts w:cs="HelveticaNeueLTStd-LtIt"/>
                <w:b/>
                <w:i/>
                <w:iCs/>
                <w:sz w:val="20"/>
                <w:szCs w:val="20"/>
                <w:lang w:val="de-DE"/>
              </w:rPr>
              <w:t xml:space="preserve"> </w:t>
            </w:r>
            <w:hyperlink w:anchor="E3"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3</w:t>
              </w:r>
            </w:hyperlink>
          </w:p>
          <w:p w:rsidR="007F7DA6" w:rsidRPr="007F7DA6" w:rsidRDefault="007F7DA6" w:rsidP="007F7DA6">
            <w:pPr>
              <w:spacing w:after="0" w:line="240" w:lineRule="auto"/>
              <w:ind w:left="348" w:right="37"/>
              <w:contextualSpacing/>
              <w:rPr>
                <w:sz w:val="20"/>
                <w:szCs w:val="20"/>
              </w:rPr>
            </w:pPr>
          </w:p>
        </w:tc>
        <w:tc>
          <w:tcPr>
            <w:tcW w:w="4489" w:type="dxa"/>
            <w:tcBorders>
              <w:top w:val="single" w:sz="4" w:space="0" w:color="000000"/>
              <w:left w:val="single" w:sz="4" w:space="0" w:color="000000"/>
              <w:bottom w:val="single" w:sz="4" w:space="0" w:color="000000"/>
              <w:right w:val="single" w:sz="4" w:space="0" w:color="000000"/>
            </w:tcBorders>
          </w:tcPr>
          <w:p w:rsidR="007F7DA6" w:rsidRPr="007F7DA6" w:rsidRDefault="007F7DA6" w:rsidP="007F7DA6">
            <w:pPr>
              <w:spacing w:after="0" w:line="240" w:lineRule="auto"/>
              <w:ind w:left="10"/>
              <w:rPr>
                <w:rFonts w:eastAsia="Century Gothic" w:cs="Century Gothic"/>
                <w:sz w:val="20"/>
              </w:rPr>
            </w:pPr>
          </w:p>
          <w:p w:rsidR="007F7DA6" w:rsidRPr="007F7DA6" w:rsidRDefault="007F7DA6" w:rsidP="007F7DA6">
            <w:pPr>
              <w:spacing w:after="0" w:line="240" w:lineRule="auto"/>
              <w:ind w:left="10"/>
              <w:rPr>
                <w:rFonts w:eastAsia="Century Gothic" w:cs="Century Gothic"/>
                <w:sz w:val="20"/>
              </w:rPr>
            </w:pPr>
            <w:r w:rsidRPr="007F7DA6">
              <w:rPr>
                <w:rFonts w:eastAsia="Century Gothic" w:cs="Century Gothic"/>
                <w:sz w:val="20"/>
              </w:rPr>
              <w:t xml:space="preserve">Leon – </w:t>
            </w:r>
            <w:hyperlink r:id="rId23" w:history="1">
              <w:r w:rsidRPr="007F7DA6">
                <w:rPr>
                  <w:rFonts w:eastAsia="Century Gothic" w:cs="Century Gothic"/>
                  <w:color w:val="0563C1"/>
                  <w:sz w:val="20"/>
                  <w:u w:val="single"/>
                </w:rPr>
                <w:t>Säure und Base I</w:t>
              </w:r>
            </w:hyperlink>
          </w:p>
          <w:p w:rsidR="007F7DA6" w:rsidRPr="007F7DA6" w:rsidRDefault="007F7DA6" w:rsidP="007F7DA6">
            <w:pPr>
              <w:spacing w:after="0" w:line="240" w:lineRule="auto"/>
              <w:ind w:left="10"/>
              <w:rPr>
                <w:rFonts w:eastAsia="Century Gothic" w:cs="Century Gothic"/>
                <w:sz w:val="20"/>
              </w:rPr>
            </w:pPr>
          </w:p>
          <w:p w:rsidR="007F7DA6" w:rsidRPr="007F7DA6" w:rsidRDefault="008A044A" w:rsidP="007F7DA6">
            <w:pPr>
              <w:spacing w:after="0" w:line="240" w:lineRule="auto"/>
              <w:ind w:left="10"/>
              <w:rPr>
                <w:rFonts w:eastAsia="Century Gothic" w:cs="Century Gothic"/>
                <w:sz w:val="20"/>
              </w:rPr>
            </w:pPr>
            <w:hyperlink r:id="rId24" w:history="1">
              <w:r w:rsidR="007F7DA6" w:rsidRPr="007F7DA6">
                <w:rPr>
                  <w:rFonts w:eastAsia="Century Gothic" w:cs="Century Gothic"/>
                  <w:color w:val="0563C1"/>
                  <w:sz w:val="20"/>
                  <w:u w:val="single"/>
                </w:rPr>
                <w:t>Lexikon der Säuren und Basen</w:t>
              </w:r>
            </w:hyperlink>
          </w:p>
          <w:p w:rsidR="007F7DA6" w:rsidRPr="007F7DA6" w:rsidRDefault="007F7DA6" w:rsidP="007F7DA6">
            <w:pPr>
              <w:spacing w:after="0" w:line="240" w:lineRule="auto"/>
              <w:ind w:left="10"/>
              <w:rPr>
                <w:rFonts w:eastAsia="Century Gothic" w:cs="Century Gothic"/>
                <w:sz w:val="20"/>
              </w:rPr>
            </w:pPr>
          </w:p>
          <w:p w:rsidR="007F7DA6" w:rsidRPr="007F7DA6" w:rsidRDefault="007F7DA6" w:rsidP="007F7DA6">
            <w:pPr>
              <w:spacing w:after="0" w:line="240" w:lineRule="auto"/>
              <w:ind w:left="10"/>
              <w:rPr>
                <w:rFonts w:eastAsia="Century Gothic" w:cs="Century Gothic"/>
                <w:sz w:val="20"/>
              </w:rPr>
            </w:pPr>
          </w:p>
          <w:p w:rsidR="007F7DA6" w:rsidRPr="007F7DA6" w:rsidRDefault="007F7DA6" w:rsidP="007F7DA6">
            <w:pPr>
              <w:spacing w:after="0" w:line="240" w:lineRule="auto"/>
              <w:ind w:left="10"/>
              <w:rPr>
                <w:rFonts w:eastAsia="Century Gothic" w:cs="Century Gothic"/>
                <w:sz w:val="20"/>
              </w:rPr>
            </w:pPr>
            <w:proofErr w:type="spellStart"/>
            <w:r w:rsidRPr="007F7DA6">
              <w:rPr>
                <w:rFonts w:eastAsia="Century Gothic" w:cs="Century Gothic"/>
                <w:sz w:val="20"/>
              </w:rPr>
              <w:t>Bifi</w:t>
            </w:r>
            <w:proofErr w:type="spellEnd"/>
            <w:r w:rsidRPr="007F7DA6">
              <w:rPr>
                <w:rFonts w:eastAsia="Century Gothic" w:cs="Century Gothic"/>
                <w:sz w:val="20"/>
              </w:rPr>
              <w:t xml:space="preserve">: </w:t>
            </w:r>
            <w:hyperlink r:id="rId25" w:history="1">
              <w:r w:rsidRPr="007F7DA6">
                <w:rPr>
                  <w:rFonts w:eastAsia="Century Gothic" w:cs="Century Gothic"/>
                  <w:color w:val="0563C1"/>
                  <w:sz w:val="20"/>
                  <w:u w:val="single"/>
                </w:rPr>
                <w:t>Versuche u.a</w:t>
              </w:r>
            </w:hyperlink>
            <w:r w:rsidRPr="007F7DA6">
              <w:rPr>
                <w:rFonts w:eastAsia="Century Gothic" w:cs="Century Gothic"/>
                <w:sz w:val="20"/>
              </w:rPr>
              <w:t>.</w:t>
            </w:r>
          </w:p>
          <w:p w:rsidR="007F7DA6" w:rsidRPr="007F7DA6" w:rsidRDefault="007F7DA6" w:rsidP="007F7DA6">
            <w:pPr>
              <w:spacing w:after="0" w:line="240" w:lineRule="auto"/>
              <w:ind w:left="10"/>
              <w:rPr>
                <w:rFonts w:eastAsia="Century Gothic" w:cs="Century Gothic"/>
                <w:sz w:val="20"/>
              </w:rPr>
            </w:pPr>
          </w:p>
          <w:p w:rsidR="007F7DA6" w:rsidRPr="007F7DA6" w:rsidRDefault="008A044A" w:rsidP="007F7DA6">
            <w:pPr>
              <w:spacing w:after="0" w:line="240" w:lineRule="auto"/>
              <w:rPr>
                <w:rFonts w:eastAsia="Century Gothic" w:cs="Century Gothic"/>
                <w:sz w:val="20"/>
              </w:rPr>
            </w:pPr>
            <w:hyperlink r:id="rId26" w:history="1">
              <w:r w:rsidR="007F7DA6" w:rsidRPr="007F7DA6">
                <w:rPr>
                  <w:rFonts w:eastAsia="Century Gothic" w:cs="Century Gothic"/>
                  <w:color w:val="0563C1"/>
                  <w:sz w:val="20"/>
                  <w:u w:val="single"/>
                </w:rPr>
                <w:t>Säuren und Laugenquiz</w:t>
              </w:r>
            </w:hyperlink>
          </w:p>
          <w:p w:rsidR="007F7DA6" w:rsidRPr="007F7DA6" w:rsidRDefault="007F7DA6" w:rsidP="007F7DA6">
            <w:pPr>
              <w:spacing w:after="0" w:line="240" w:lineRule="auto"/>
              <w:rPr>
                <w:rFonts w:eastAsia="Century Gothic" w:cs="Century Gothic"/>
                <w:sz w:val="20"/>
              </w:rPr>
            </w:pPr>
          </w:p>
        </w:tc>
      </w:tr>
    </w:tbl>
    <w:p w:rsidR="007F7DA6" w:rsidRPr="007F7DA6" w:rsidRDefault="007F7DA6" w:rsidP="007F7DA6">
      <w:pPr>
        <w:spacing w:after="0"/>
        <w:ind w:left="-5" w:hanging="10"/>
        <w:rPr>
          <w:rFonts w:eastAsia="Century Gothic" w:cs="Century Gothic"/>
          <w:b/>
          <w:color w:val="FF0000"/>
          <w:sz w:val="24"/>
        </w:rPr>
      </w:pPr>
    </w:p>
    <w:p w:rsidR="006A4CDF" w:rsidRDefault="006A4CDF" w:rsidP="00A05F5A">
      <w:pPr>
        <w:spacing w:after="0"/>
        <w:ind w:left="-5" w:hanging="10"/>
        <w:rPr>
          <w:rFonts w:asciiTheme="minorHAnsi" w:eastAsia="Century Gothic" w:hAnsiTheme="minorHAnsi" w:cs="Century Gothic"/>
          <w:b/>
          <w:color w:val="FF0000"/>
          <w:sz w:val="24"/>
        </w:rPr>
      </w:pPr>
    </w:p>
    <w:p w:rsidR="00FA5127" w:rsidRDefault="00FA5127" w:rsidP="00A05F5A">
      <w:pPr>
        <w:spacing w:after="0"/>
        <w:ind w:left="-5" w:hanging="10"/>
        <w:rPr>
          <w:rFonts w:asciiTheme="minorHAnsi" w:eastAsia="Century Gothic" w:hAnsiTheme="minorHAnsi" w:cs="Century Gothic"/>
          <w:b/>
          <w:color w:val="FF0000"/>
          <w:sz w:val="24"/>
        </w:rPr>
      </w:pPr>
    </w:p>
    <w:p w:rsidR="007F7DA6" w:rsidRDefault="007F7DA6" w:rsidP="00A05F5A">
      <w:pPr>
        <w:spacing w:after="0"/>
        <w:ind w:left="-5" w:hanging="10"/>
        <w:rPr>
          <w:rFonts w:asciiTheme="minorHAnsi" w:eastAsia="Century Gothic" w:hAnsiTheme="minorHAnsi" w:cs="Century Gothic"/>
          <w:b/>
          <w:color w:val="FF0000"/>
          <w:sz w:val="24"/>
        </w:rPr>
      </w:pPr>
    </w:p>
    <w:p w:rsidR="00A05F5A" w:rsidRPr="0058031C" w:rsidRDefault="00A05F5A" w:rsidP="00A05F5A">
      <w:pPr>
        <w:spacing w:after="0"/>
        <w:ind w:left="-5" w:hanging="10"/>
        <w:rPr>
          <w:rFonts w:asciiTheme="minorHAnsi" w:hAnsiTheme="minorHAnsi"/>
        </w:rPr>
      </w:pPr>
      <w:r>
        <w:rPr>
          <w:rFonts w:asciiTheme="minorHAnsi" w:eastAsia="Century Gothic" w:hAnsiTheme="minorHAnsi" w:cs="Century Gothic"/>
          <w:b/>
          <w:color w:val="FF0000"/>
          <w:sz w:val="24"/>
        </w:rPr>
        <w:t xml:space="preserve">Themenbereich </w:t>
      </w:r>
      <w:r w:rsidR="007F7DA6">
        <w:rPr>
          <w:rFonts w:asciiTheme="minorHAnsi" w:eastAsia="Century Gothic" w:hAnsiTheme="minorHAnsi" w:cs="Century Gothic"/>
          <w:b/>
          <w:color w:val="FF0000"/>
          <w:sz w:val="24"/>
        </w:rPr>
        <w:t>3</w:t>
      </w:r>
      <w:r w:rsidRPr="0058031C">
        <w:rPr>
          <w:rFonts w:asciiTheme="minorHAnsi" w:eastAsia="Century Gothic" w:hAnsiTheme="minorHAnsi" w:cs="Century Gothic"/>
          <w:b/>
          <w:color w:val="FF0000"/>
          <w:sz w:val="24"/>
        </w:rPr>
        <w:t xml:space="preserve">: </w:t>
      </w:r>
    </w:p>
    <w:p w:rsidR="00A05F5A" w:rsidRPr="0058031C" w:rsidRDefault="00A05F5A" w:rsidP="00912AAF">
      <w:pPr>
        <w:spacing w:after="97"/>
        <w:rPr>
          <w:rFonts w:asciiTheme="minorHAnsi" w:hAnsiTheme="minorHAnsi"/>
        </w:rPr>
      </w:pPr>
      <w:r w:rsidRPr="0058031C">
        <w:rPr>
          <w:rFonts w:asciiTheme="minorHAnsi" w:eastAsia="Century Gothic" w:hAnsiTheme="minorHAnsi" w:cs="Century Gothic"/>
          <w:b/>
          <w:sz w:val="24"/>
        </w:rPr>
        <w:t xml:space="preserve"> </w:t>
      </w:r>
      <w:r w:rsidR="007F7DA6" w:rsidRPr="007F7DA6">
        <w:rPr>
          <w:rFonts w:eastAsia="Century Gothic" w:cs="Century Gothic"/>
          <w:b/>
          <w:color w:val="C00000"/>
          <w:sz w:val="36"/>
        </w:rPr>
        <w:t xml:space="preserve">Allgemeines langfristiges Ziel (nach Lehrplan) zum Teilbereich „Rohstoffquellen und ihre verantwortungsbewusste Nutzung“. </w:t>
      </w:r>
      <w:r w:rsidRPr="0058031C">
        <w:rPr>
          <w:rFonts w:asciiTheme="minorHAnsi" w:eastAsia="Century Gothic" w:hAnsiTheme="minorHAnsi" w:cs="Century Gothic"/>
          <w:color w:val="C00000"/>
          <w:sz w:val="28"/>
        </w:rPr>
        <w:t xml:space="preserve"> </w:t>
      </w:r>
    </w:p>
    <w:p w:rsidR="00A05F5A" w:rsidRPr="00D0348C" w:rsidRDefault="00A05F5A" w:rsidP="00E47E47">
      <w:pPr>
        <w:pStyle w:val="Listenabsatz"/>
        <w:numPr>
          <w:ilvl w:val="0"/>
          <w:numId w:val="6"/>
        </w:numPr>
        <w:spacing w:after="0" w:line="250" w:lineRule="auto"/>
        <w:jc w:val="both"/>
        <w:rPr>
          <w:rFonts w:asciiTheme="minorHAnsi" w:eastAsia="Century Gothic" w:hAnsiTheme="minorHAnsi" w:cs="Century Gothic"/>
          <w:sz w:val="28"/>
        </w:rPr>
      </w:pPr>
      <w:r w:rsidRPr="00D0348C">
        <w:rPr>
          <w:rFonts w:asciiTheme="minorHAnsi" w:eastAsia="Century Gothic" w:hAnsiTheme="minorHAnsi" w:cs="Century Gothic"/>
          <w:sz w:val="28"/>
        </w:rPr>
        <w:t xml:space="preserve">Die </w:t>
      </w:r>
      <w:proofErr w:type="spellStart"/>
      <w:r w:rsidRPr="00D0348C">
        <w:rPr>
          <w:rFonts w:asciiTheme="minorHAnsi" w:eastAsia="Century Gothic" w:hAnsiTheme="minorHAnsi" w:cs="Century Gothic"/>
          <w:sz w:val="28"/>
        </w:rPr>
        <w:t>SchülerInnen</w:t>
      </w:r>
      <w:proofErr w:type="spellEnd"/>
      <w:r w:rsidRPr="00D0348C">
        <w:rPr>
          <w:rFonts w:asciiTheme="minorHAnsi" w:eastAsia="Century Gothic" w:hAnsiTheme="minorHAnsi" w:cs="Century Gothic"/>
          <w:sz w:val="28"/>
        </w:rPr>
        <w:t xml:space="preserve"> erkennen Luft, Wasser und Boden als Rohstoffquelle einerseits und schützenswerte Lebensgrundlage andererseits. Sie sollen ein prinzipielles Verstehen von Umweltproblemen al</w:t>
      </w:r>
      <w:r w:rsidR="00A513CE" w:rsidRPr="00D0348C">
        <w:rPr>
          <w:rFonts w:asciiTheme="minorHAnsi" w:eastAsia="Century Gothic" w:hAnsiTheme="minorHAnsi" w:cs="Century Gothic"/>
          <w:sz w:val="28"/>
        </w:rPr>
        <w:t>s</w:t>
      </w:r>
      <w:r w:rsidRPr="00D0348C">
        <w:rPr>
          <w:rFonts w:asciiTheme="minorHAnsi" w:eastAsia="Century Gothic" w:hAnsiTheme="minorHAnsi" w:cs="Century Gothic"/>
          <w:sz w:val="28"/>
        </w:rPr>
        <w:t xml:space="preserve"> Störung natürlicher Systeme erlangen.</w:t>
      </w:r>
    </w:p>
    <w:p w:rsidR="007F7DA6" w:rsidRDefault="007F7DA6" w:rsidP="00E47E47">
      <w:pPr>
        <w:pStyle w:val="Listenabsatz"/>
        <w:numPr>
          <w:ilvl w:val="0"/>
          <w:numId w:val="6"/>
        </w:numPr>
        <w:spacing w:after="0"/>
        <w:jc w:val="both"/>
        <w:rPr>
          <w:rFonts w:asciiTheme="minorHAnsi" w:eastAsia="Century Gothic" w:hAnsiTheme="minorHAnsi" w:cs="Century Gothic"/>
          <w:sz w:val="28"/>
        </w:rPr>
      </w:pPr>
      <w:r w:rsidRPr="00D0348C">
        <w:rPr>
          <w:rFonts w:asciiTheme="minorHAnsi" w:eastAsia="Century Gothic" w:hAnsiTheme="minorHAnsi" w:cs="Century Gothic"/>
          <w:sz w:val="28"/>
        </w:rPr>
        <w:t xml:space="preserve">Die </w:t>
      </w:r>
      <w:proofErr w:type="spellStart"/>
      <w:r w:rsidRPr="00D0348C">
        <w:rPr>
          <w:rFonts w:asciiTheme="minorHAnsi" w:eastAsia="Century Gothic" w:hAnsiTheme="minorHAnsi" w:cs="Century Gothic"/>
          <w:sz w:val="28"/>
        </w:rPr>
        <w:t>SchülerInnen</w:t>
      </w:r>
      <w:proofErr w:type="spellEnd"/>
      <w:r w:rsidRPr="00D0348C">
        <w:rPr>
          <w:rFonts w:asciiTheme="minorHAnsi" w:eastAsia="Century Gothic" w:hAnsiTheme="minorHAnsi" w:cs="Century Gothic"/>
          <w:sz w:val="28"/>
        </w:rPr>
        <w:t xml:space="preserve"> erwerben grundlegende Kenntnisse über die Bedeutung, Gewinnung und Verarbeitung wichtiger anorganischer Rohstoffe. Sie wissen um den Stellenwert der Altstoffe und deren Entsorgung oder Wiederverwertung. </w:t>
      </w:r>
    </w:p>
    <w:p w:rsidR="00AE563C" w:rsidRDefault="008340F4" w:rsidP="00E47E47">
      <w:pPr>
        <w:pStyle w:val="Listenabsatz"/>
        <w:numPr>
          <w:ilvl w:val="0"/>
          <w:numId w:val="6"/>
        </w:numPr>
        <w:spacing w:after="0"/>
        <w:jc w:val="both"/>
        <w:rPr>
          <w:rFonts w:asciiTheme="minorHAnsi" w:eastAsia="Century Gothic" w:hAnsiTheme="minorHAnsi" w:cs="Century Gothic"/>
          <w:sz w:val="28"/>
        </w:rPr>
      </w:pPr>
      <w:r w:rsidRPr="0058031C">
        <w:rPr>
          <w:rFonts w:asciiTheme="minorHAnsi" w:eastAsia="Century Gothic" w:hAnsiTheme="minorHAnsi" w:cs="Century Gothic"/>
          <w:sz w:val="28"/>
        </w:rPr>
        <w:t xml:space="preserve">Die </w:t>
      </w:r>
      <w:proofErr w:type="spellStart"/>
      <w:r w:rsidRPr="0058031C">
        <w:rPr>
          <w:rFonts w:asciiTheme="minorHAnsi" w:eastAsia="Century Gothic" w:hAnsiTheme="minorHAnsi" w:cs="Century Gothic"/>
          <w:sz w:val="28"/>
        </w:rPr>
        <w:t>SchülerInnen</w:t>
      </w:r>
      <w:proofErr w:type="spellEnd"/>
      <w:r w:rsidRPr="0058031C">
        <w:rPr>
          <w:rFonts w:asciiTheme="minorHAnsi" w:eastAsia="Century Gothic" w:hAnsiTheme="minorHAnsi" w:cs="Century Gothic"/>
          <w:sz w:val="28"/>
        </w:rPr>
        <w:t xml:space="preserve"> </w:t>
      </w:r>
      <w:r>
        <w:rPr>
          <w:rFonts w:asciiTheme="minorHAnsi" w:eastAsia="Century Gothic" w:hAnsiTheme="minorHAnsi" w:cs="Century Gothic"/>
          <w:sz w:val="28"/>
        </w:rPr>
        <w:t>erwerben</w:t>
      </w:r>
      <w:r w:rsidRPr="0058031C">
        <w:rPr>
          <w:rFonts w:asciiTheme="minorHAnsi" w:eastAsia="Century Gothic" w:hAnsiTheme="minorHAnsi" w:cs="Century Gothic"/>
          <w:sz w:val="28"/>
        </w:rPr>
        <w:t xml:space="preserve"> grundlegende </w:t>
      </w:r>
      <w:r>
        <w:rPr>
          <w:rFonts w:asciiTheme="minorHAnsi" w:eastAsia="Century Gothic" w:hAnsiTheme="minorHAnsi" w:cs="Century Gothic"/>
          <w:sz w:val="28"/>
        </w:rPr>
        <w:t xml:space="preserve">Kenntnisse über die Bedeutung, Gewinnung und Verarbeitung fossiler Rohstoffe. </w:t>
      </w:r>
      <w:r w:rsidRPr="00D0348C">
        <w:rPr>
          <w:rFonts w:asciiTheme="minorHAnsi" w:eastAsia="Century Gothic" w:hAnsiTheme="minorHAnsi" w:cs="Century Gothic"/>
          <w:sz w:val="28"/>
        </w:rPr>
        <w:t>Sie wissen um den Stellenwert der Altstoffe und deren Entsorgung oder Wiederverwertung</w:t>
      </w:r>
      <w:r w:rsidR="00912AAF">
        <w:rPr>
          <w:rFonts w:asciiTheme="minorHAnsi" w:eastAsia="Century Gothic" w:hAnsiTheme="minorHAnsi" w:cs="Century Gothic"/>
          <w:sz w:val="28"/>
        </w:rPr>
        <w:t xml:space="preserve">, </w:t>
      </w:r>
      <w:r>
        <w:rPr>
          <w:rFonts w:asciiTheme="minorHAnsi" w:eastAsia="Century Gothic" w:hAnsiTheme="minorHAnsi" w:cs="Century Gothic"/>
          <w:sz w:val="28"/>
        </w:rPr>
        <w:t>verstehen Umweltprobleme prinzipiell als Störung natürlicher Systeme</w:t>
      </w:r>
      <w:r w:rsidR="00912AAF">
        <w:rPr>
          <w:rFonts w:asciiTheme="minorHAnsi" w:eastAsia="Century Gothic" w:hAnsiTheme="minorHAnsi" w:cs="Century Gothic"/>
          <w:sz w:val="28"/>
        </w:rPr>
        <w:t xml:space="preserve"> und erkennen die Bedeutung chemischer Methoden bei der Minimierung von Schadstoffen.</w:t>
      </w:r>
    </w:p>
    <w:p w:rsidR="00912AAF" w:rsidRPr="00912AAF" w:rsidRDefault="00912AAF" w:rsidP="00E47E47">
      <w:pPr>
        <w:pStyle w:val="Listenabsatz"/>
        <w:numPr>
          <w:ilvl w:val="0"/>
          <w:numId w:val="6"/>
        </w:numPr>
        <w:spacing w:after="0" w:line="250" w:lineRule="auto"/>
        <w:jc w:val="both"/>
        <w:rPr>
          <w:rFonts w:asciiTheme="minorHAnsi" w:eastAsia="Century Gothic" w:hAnsiTheme="minorHAnsi" w:cs="Century Gothic"/>
          <w:sz w:val="28"/>
        </w:rPr>
      </w:pPr>
      <w:r w:rsidRPr="0058031C">
        <w:rPr>
          <w:rFonts w:asciiTheme="minorHAnsi" w:eastAsia="Century Gothic" w:hAnsiTheme="minorHAnsi" w:cs="Century Gothic"/>
          <w:sz w:val="28"/>
        </w:rPr>
        <w:t xml:space="preserve">Die </w:t>
      </w:r>
      <w:proofErr w:type="spellStart"/>
      <w:r w:rsidRPr="0058031C">
        <w:rPr>
          <w:rFonts w:asciiTheme="minorHAnsi" w:eastAsia="Century Gothic" w:hAnsiTheme="minorHAnsi" w:cs="Century Gothic"/>
          <w:sz w:val="28"/>
        </w:rPr>
        <w:t>SchülerInnen</w:t>
      </w:r>
      <w:proofErr w:type="spellEnd"/>
      <w:r w:rsidRPr="00912AAF">
        <w:rPr>
          <w:rFonts w:asciiTheme="minorHAnsi" w:eastAsia="Century Gothic" w:hAnsiTheme="minorHAnsi" w:cs="Century Gothic"/>
          <w:sz w:val="28"/>
        </w:rPr>
        <w:t xml:space="preserve"> erwerben chemische Grundkenntnisse in praxisrelevanten Gebieten wie Kleidung Wohnen, Energiequellen und Energieversorgung, Verkehr und neue Technologien. Sie gewinnen Einsicht in die wirtschaftliche Bedeutung der chemischen Industrie</w:t>
      </w:r>
    </w:p>
    <w:p w:rsidR="00A05F5A" w:rsidRPr="0058031C" w:rsidRDefault="00A05F5A" w:rsidP="00A05F5A">
      <w:pPr>
        <w:spacing w:after="3" w:line="254" w:lineRule="auto"/>
        <w:ind w:left="567"/>
        <w:rPr>
          <w:rFonts w:asciiTheme="minorHAnsi" w:hAnsiTheme="minorHAnsi"/>
        </w:rPr>
      </w:pPr>
    </w:p>
    <w:p w:rsidR="00A05F5A" w:rsidRPr="0058031C" w:rsidRDefault="00A05F5A" w:rsidP="00A05F5A">
      <w:pPr>
        <w:spacing w:after="0"/>
        <w:ind w:left="-5" w:hanging="10"/>
        <w:rPr>
          <w:rFonts w:asciiTheme="minorHAnsi" w:hAnsiTheme="minorHAnsi"/>
        </w:rPr>
      </w:pPr>
      <w:r w:rsidRPr="0058031C">
        <w:rPr>
          <w:rFonts w:asciiTheme="minorHAnsi" w:eastAsia="Century Gothic" w:hAnsiTheme="minorHAnsi" w:cs="Century Gothic"/>
          <w:b/>
          <w:sz w:val="28"/>
        </w:rPr>
        <w:t xml:space="preserve"> </w:t>
      </w:r>
      <w:r w:rsidRPr="0058031C">
        <w:rPr>
          <w:rFonts w:asciiTheme="minorHAnsi" w:eastAsia="Century Gothic" w:hAnsiTheme="minorHAnsi" w:cs="Century Gothic"/>
          <w:b/>
          <w:color w:val="C00000"/>
          <w:sz w:val="28"/>
        </w:rPr>
        <w:t>Kernfragen</w:t>
      </w:r>
      <w:r w:rsidRPr="0058031C">
        <w:rPr>
          <w:rFonts w:asciiTheme="minorHAnsi" w:eastAsia="Century Gothic" w:hAnsiTheme="minorHAnsi" w:cs="Century Gothic"/>
          <w:b/>
          <w:sz w:val="28"/>
        </w:rPr>
        <w:t xml:space="preserve">: </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Aus welchen Bestandteilen setzt sich die Luft zusammen?</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Welche chemischen Eigenschaften weisen die einzelnen Luftbestandteile auf?</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Welche Formen der Luftverschmutzung gibt es und wie wirken sie sich aus?</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Wie ist Wasser aufgebaut und welche Eigenschaften ergeben sich daraus?</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Welche Bedeutung hat Wasser in Technik und Alltag?</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Wodurch entsteht Wasserverschmutzung und wie kann sie beseitigt werden?</w:t>
      </w:r>
    </w:p>
    <w:p w:rsidR="007F7DA6" w:rsidRDefault="007F7DA6" w:rsidP="007F7DA6">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Welchen Aufbau, Verwendung und Bedeutung hat  Kochsalz?</w:t>
      </w:r>
    </w:p>
    <w:p w:rsidR="007F7DA6" w:rsidRPr="008E27EB" w:rsidRDefault="007F7DA6" w:rsidP="007F7DA6">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Metalle – Wie werden sie gewonnen, ihre Eigenschaften und ihre Bedeutung für Mensch und Technik?</w:t>
      </w:r>
    </w:p>
    <w:p w:rsidR="007F7DA6" w:rsidRDefault="007F7DA6" w:rsidP="007F7DA6">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 xml:space="preserve">Welche wichtigen Baustoffe, mit ihren Eigenschaften und Verwendungsmöglichkeiten gehören zur Erfahrungswelt der </w:t>
      </w:r>
      <w:proofErr w:type="spellStart"/>
      <w:r>
        <w:rPr>
          <w:rFonts w:asciiTheme="minorHAnsi" w:eastAsia="Century Gothic" w:hAnsiTheme="minorHAnsi" w:cs="Century Gothic"/>
          <w:i/>
          <w:sz w:val="28"/>
        </w:rPr>
        <w:t>SchülerInnen</w:t>
      </w:r>
      <w:proofErr w:type="spellEnd"/>
      <w:r>
        <w:rPr>
          <w:rFonts w:asciiTheme="minorHAnsi" w:eastAsia="Century Gothic" w:hAnsiTheme="minorHAnsi" w:cs="Century Gothic"/>
          <w:i/>
          <w:sz w:val="28"/>
        </w:rPr>
        <w:t>?</w:t>
      </w:r>
    </w:p>
    <w:p w:rsidR="00AE563C" w:rsidRPr="0058031C" w:rsidRDefault="00AE563C" w:rsidP="007F7DA6">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Wie kann man die Vielfalt der Kohlenwasserstoffverbindungen erklären?</w:t>
      </w:r>
    </w:p>
    <w:p w:rsidR="00912AAF" w:rsidRDefault="00912AAF" w:rsidP="00912AAF">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lastRenderedPageBreak/>
        <w:t>Welche Erkenntnisse über fossile Energieträger gewinnt man anhand von Erdöl?</w:t>
      </w:r>
    </w:p>
    <w:p w:rsidR="00A05F5A" w:rsidRDefault="00A05F5A" w:rsidP="00A05F5A">
      <w:pPr>
        <w:spacing w:after="0"/>
        <w:rPr>
          <w:rFonts w:asciiTheme="minorHAnsi" w:hAnsiTheme="minorHAnsi"/>
        </w:rPr>
      </w:pPr>
    </w:p>
    <w:tbl>
      <w:tblPr>
        <w:tblStyle w:val="TableGrid"/>
        <w:tblW w:w="14946" w:type="dxa"/>
        <w:tblInd w:w="-106" w:type="dxa"/>
        <w:tblCellMar>
          <w:top w:w="59" w:type="dxa"/>
          <w:left w:w="98" w:type="dxa"/>
          <w:right w:w="52" w:type="dxa"/>
        </w:tblCellMar>
        <w:tblLook w:val="04A0" w:firstRow="1" w:lastRow="0" w:firstColumn="1" w:lastColumn="0" w:noHBand="0" w:noVBand="1"/>
      </w:tblPr>
      <w:tblGrid>
        <w:gridCol w:w="1072"/>
        <w:gridCol w:w="3055"/>
        <w:gridCol w:w="3307"/>
        <w:gridCol w:w="3872"/>
        <w:gridCol w:w="3640"/>
      </w:tblGrid>
      <w:tr w:rsidR="00970C8E" w:rsidRPr="0058031C" w:rsidTr="00AE563C">
        <w:trPr>
          <w:trHeight w:val="851"/>
        </w:trPr>
        <w:tc>
          <w:tcPr>
            <w:tcW w:w="1072"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EE4600" w:rsidRDefault="00970C8E" w:rsidP="00543F8A">
            <w:pPr>
              <w:pStyle w:val="KeinLeerraum"/>
              <w:rPr>
                <w:rFonts w:asciiTheme="minorHAnsi" w:eastAsia="Century Gothic" w:hAnsiTheme="minorHAnsi" w:cs="Century Gothic"/>
                <w:b/>
                <w:color w:val="C00000"/>
                <w:sz w:val="24"/>
              </w:rPr>
            </w:pPr>
            <w:r w:rsidRPr="00EE4600">
              <w:rPr>
                <w:rFonts w:asciiTheme="minorHAnsi" w:eastAsia="Century Gothic" w:hAnsiTheme="minorHAnsi" w:cs="Century Gothic"/>
                <w:b/>
                <w:color w:val="C00000"/>
                <w:sz w:val="24"/>
              </w:rPr>
              <w:t xml:space="preserve">Thema </w:t>
            </w:r>
          </w:p>
        </w:tc>
        <w:tc>
          <w:tcPr>
            <w:tcW w:w="305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58031C" w:rsidRDefault="00970C8E" w:rsidP="00543F8A">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Wissen </w:t>
            </w:r>
          </w:p>
          <w:p w:rsidR="00970C8E" w:rsidRPr="000A0794" w:rsidRDefault="00970C8E" w:rsidP="00543F8A">
            <w:pPr>
              <w:spacing w:after="0" w:line="240" w:lineRule="auto"/>
              <w:ind w:right="48"/>
              <w:jc w:val="center"/>
              <w:rPr>
                <w:rFonts w:eastAsia="Century Gothic" w:cs="Century Gothic"/>
                <w:sz w:val="16"/>
              </w:rPr>
            </w:pPr>
            <w:r w:rsidRPr="00CD7D1F">
              <w:rPr>
                <w:rFonts w:eastAsia="Century Gothic" w:cs="Century Gothic"/>
                <w:sz w:val="16"/>
              </w:rPr>
              <w:t xml:space="preserve">Ich kenne, weiß und habe gelernt </w:t>
            </w:r>
          </w:p>
        </w:tc>
        <w:tc>
          <w:tcPr>
            <w:tcW w:w="3307"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58031C" w:rsidRDefault="00970C8E" w:rsidP="00543F8A">
            <w:pPr>
              <w:spacing w:after="0"/>
              <w:ind w:right="49"/>
              <w:jc w:val="center"/>
              <w:rPr>
                <w:rFonts w:asciiTheme="minorHAnsi" w:hAnsiTheme="minorHAnsi"/>
              </w:rPr>
            </w:pPr>
            <w:r w:rsidRPr="0058031C">
              <w:rPr>
                <w:rFonts w:asciiTheme="minorHAnsi" w:eastAsia="Century Gothic" w:hAnsiTheme="minorHAnsi" w:cs="Century Gothic"/>
                <w:b/>
                <w:color w:val="C00000"/>
                <w:sz w:val="24"/>
              </w:rPr>
              <w:t xml:space="preserve">Verstehen </w:t>
            </w:r>
          </w:p>
          <w:p w:rsidR="00970C8E" w:rsidRPr="0058031C" w:rsidRDefault="00970C8E" w:rsidP="00543F8A">
            <w:pPr>
              <w:spacing w:after="0"/>
              <w:ind w:right="48"/>
              <w:jc w:val="center"/>
              <w:rPr>
                <w:rFonts w:asciiTheme="minorHAnsi" w:hAnsiTheme="minorHAnsi"/>
              </w:rPr>
            </w:pPr>
            <w:r w:rsidRPr="0058031C">
              <w:rPr>
                <w:rFonts w:asciiTheme="minorHAnsi" w:eastAsia="Century Gothic" w:hAnsiTheme="minorHAnsi" w:cs="Century Gothic"/>
                <w:sz w:val="16"/>
              </w:rPr>
              <w:t xml:space="preserve">Zusammenhänge erklären, </w:t>
            </w:r>
            <w:r w:rsidRPr="0058031C">
              <w:rPr>
                <w:rFonts w:asciiTheme="minorHAnsi" w:eastAsia="Century Gothic" w:hAnsiTheme="minorHAnsi" w:cs="Century Gothic"/>
                <w:sz w:val="16"/>
              </w:rPr>
              <w:br/>
              <w:t xml:space="preserve">Begriffe vernetzen </w:t>
            </w:r>
          </w:p>
        </w:tc>
        <w:tc>
          <w:tcPr>
            <w:tcW w:w="3872"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58031C" w:rsidRDefault="00970C8E" w:rsidP="00543F8A">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Tun können </w:t>
            </w:r>
          </w:p>
          <w:p w:rsidR="00970C8E" w:rsidRPr="0058031C" w:rsidRDefault="00970C8E" w:rsidP="00543F8A">
            <w:pPr>
              <w:spacing w:after="0"/>
              <w:ind w:left="41"/>
              <w:jc w:val="center"/>
              <w:rPr>
                <w:rFonts w:asciiTheme="minorHAnsi" w:hAnsiTheme="minorHAnsi"/>
              </w:rPr>
            </w:pPr>
            <w:r w:rsidRPr="00CD7D1F">
              <w:rPr>
                <w:rFonts w:eastAsia="Century Gothic" w:cs="Century Gothic"/>
                <w:sz w:val="16"/>
                <w:szCs w:val="16"/>
              </w:rPr>
              <w:t xml:space="preserve">Praxisbezug und Kompetenzen </w:t>
            </w:r>
            <w:r w:rsidRPr="00CD7D1F">
              <w:rPr>
                <w:rFonts w:eastAsia="Century Gothic" w:cs="Century Gothic"/>
                <w:sz w:val="16"/>
                <w:szCs w:val="16"/>
              </w:rPr>
              <w:br/>
              <w:t>zur persönlichen Auswahl z.B. Ich kann …</w:t>
            </w:r>
          </w:p>
        </w:tc>
        <w:tc>
          <w:tcPr>
            <w:tcW w:w="3640"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Default="00970C8E" w:rsidP="00543F8A">
            <w:pPr>
              <w:spacing w:after="0"/>
              <w:ind w:right="45"/>
              <w:jc w:val="center"/>
              <w:rPr>
                <w:rFonts w:asciiTheme="minorHAnsi" w:eastAsia="Century Gothic" w:hAnsiTheme="minorHAnsi" w:cs="Century Gothic"/>
                <w:b/>
                <w:color w:val="C00000"/>
                <w:sz w:val="24"/>
              </w:rPr>
            </w:pPr>
            <w:r w:rsidRPr="0058031C">
              <w:rPr>
                <w:rFonts w:asciiTheme="minorHAnsi" w:eastAsia="Century Gothic" w:hAnsiTheme="minorHAnsi" w:cs="Century Gothic"/>
                <w:b/>
                <w:color w:val="C00000"/>
                <w:sz w:val="24"/>
              </w:rPr>
              <w:t>Medien &amp; Links</w:t>
            </w:r>
          </w:p>
          <w:p w:rsidR="00970C8E" w:rsidRPr="0058031C" w:rsidRDefault="00970C8E" w:rsidP="00543F8A">
            <w:pPr>
              <w:spacing w:after="0"/>
              <w:ind w:right="45"/>
              <w:jc w:val="center"/>
              <w:rPr>
                <w:rFonts w:asciiTheme="minorHAnsi" w:eastAsia="Century Gothic" w:hAnsiTheme="minorHAnsi" w:cs="Century Gothic"/>
                <w:b/>
                <w:color w:val="C00000"/>
                <w:sz w:val="24"/>
              </w:rPr>
            </w:pPr>
            <w:r w:rsidRPr="00CD7D1F">
              <w:rPr>
                <w:rFonts w:eastAsia="Century Gothic" w:cs="Century Gothic"/>
                <w:sz w:val="16"/>
              </w:rPr>
              <w:t>Hilfen zur Unterrichtsplanung:</w:t>
            </w:r>
          </w:p>
        </w:tc>
      </w:tr>
      <w:tr w:rsidR="007348E1" w:rsidRPr="0058031C" w:rsidTr="00AE563C">
        <w:trPr>
          <w:cantSplit/>
          <w:trHeight w:val="2463"/>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7348E1" w:rsidRDefault="007348E1" w:rsidP="007348E1">
            <w:pPr>
              <w:ind w:left="113" w:right="113"/>
              <w:jc w:val="center"/>
              <w:rPr>
                <w:rFonts w:asciiTheme="minorHAnsi" w:eastAsia="Century Gothic" w:hAnsiTheme="minorHAnsi" w:cs="Century Gothic"/>
                <w:b/>
                <w:sz w:val="20"/>
              </w:rPr>
            </w:pPr>
            <w:r>
              <w:rPr>
                <w:rFonts w:asciiTheme="minorHAnsi" w:eastAsia="Century Gothic" w:hAnsiTheme="minorHAnsi" w:cs="Century Gothic"/>
                <w:b/>
                <w:sz w:val="20"/>
              </w:rPr>
              <w:t>Luft und Wasser</w:t>
            </w:r>
          </w:p>
          <w:p w:rsidR="007348E1" w:rsidRPr="0058031C" w:rsidRDefault="007348E1" w:rsidP="007348E1">
            <w:pPr>
              <w:ind w:left="113" w:right="113"/>
              <w:jc w:val="center"/>
              <w:rPr>
                <w:rFonts w:asciiTheme="minorHAnsi" w:eastAsia="Century Gothic" w:hAnsiTheme="minorHAnsi" w:cs="Century Gothic"/>
                <w:b/>
                <w:sz w:val="20"/>
              </w:rPr>
            </w:pPr>
            <w:r>
              <w:rPr>
                <w:rFonts w:asciiTheme="minorHAnsi" w:eastAsia="Century Gothic" w:hAnsiTheme="minorHAnsi" w:cs="Century Gothic"/>
                <w:b/>
                <w:sz w:val="20"/>
              </w:rPr>
              <w:t>2 Wochen</w:t>
            </w:r>
          </w:p>
        </w:tc>
        <w:tc>
          <w:tcPr>
            <w:tcW w:w="3055" w:type="dxa"/>
            <w:tcBorders>
              <w:top w:val="single" w:sz="4" w:space="0" w:color="000000"/>
              <w:left w:val="single" w:sz="4" w:space="0" w:color="000000"/>
              <w:bottom w:val="single" w:sz="4" w:space="0" w:color="000000"/>
              <w:right w:val="single" w:sz="4" w:space="0" w:color="000000"/>
            </w:tcBorders>
          </w:tcPr>
          <w:p w:rsidR="007348E1" w:rsidRPr="00A17AC5" w:rsidRDefault="007348E1" w:rsidP="007348E1">
            <w:pPr>
              <w:pStyle w:val="KeinLeerraum"/>
            </w:pPr>
            <w:r w:rsidRPr="00A17AC5">
              <w:t>Luft als Gemenge und ihre Zusammensetzung wissen</w:t>
            </w:r>
          </w:p>
          <w:p w:rsidR="007348E1" w:rsidRPr="00A17AC5" w:rsidRDefault="007348E1" w:rsidP="007348E1">
            <w:pPr>
              <w:pStyle w:val="KeinLeerraum"/>
            </w:pPr>
          </w:p>
          <w:p w:rsidR="007348E1" w:rsidRPr="00A17AC5" w:rsidRDefault="007348E1" w:rsidP="007348E1">
            <w:pPr>
              <w:pStyle w:val="KeinLeerraum"/>
            </w:pPr>
            <w:r w:rsidRPr="00A17AC5">
              <w:t>Eigenschaften und Zusammensetzung von Wasser erkennen</w:t>
            </w:r>
          </w:p>
          <w:p w:rsidR="007348E1" w:rsidRPr="00A17AC5" w:rsidRDefault="007348E1" w:rsidP="007348E1">
            <w:pPr>
              <w:pStyle w:val="KeinLeerraum"/>
            </w:pPr>
          </w:p>
          <w:p w:rsidR="007348E1" w:rsidRPr="00A17AC5" w:rsidRDefault="007348E1" w:rsidP="007348E1">
            <w:pPr>
              <w:pStyle w:val="KeinLeerraum"/>
            </w:pPr>
            <w:r w:rsidRPr="00A17AC5">
              <w:t>Problematik und mögliche Konsequenzen von Luft- und Wasserverschmutzung erfahren</w:t>
            </w:r>
          </w:p>
          <w:p w:rsidR="007348E1" w:rsidRPr="00A17AC5" w:rsidRDefault="007348E1" w:rsidP="007348E1">
            <w:pPr>
              <w:pStyle w:val="KeinLeerraum"/>
            </w:pPr>
          </w:p>
          <w:p w:rsidR="007348E1" w:rsidRPr="00A17AC5" w:rsidRDefault="007348E1" w:rsidP="007348E1">
            <w:pPr>
              <w:pStyle w:val="KeinLeerraum"/>
            </w:pPr>
            <w:r w:rsidRPr="00A17AC5">
              <w:t>Methoden zur Reinigung von Luft und Wasser kennenlernen</w:t>
            </w:r>
          </w:p>
        </w:tc>
        <w:tc>
          <w:tcPr>
            <w:tcW w:w="3307" w:type="dxa"/>
            <w:tcBorders>
              <w:top w:val="single" w:sz="4" w:space="0" w:color="000000"/>
              <w:left w:val="single" w:sz="4" w:space="0" w:color="000000"/>
              <w:bottom w:val="single" w:sz="4" w:space="0" w:color="000000"/>
              <w:right w:val="single" w:sz="4" w:space="0" w:color="000000"/>
            </w:tcBorders>
          </w:tcPr>
          <w:p w:rsidR="007348E1" w:rsidRPr="00A17AC5" w:rsidRDefault="007348E1" w:rsidP="007348E1">
            <w:pPr>
              <w:pStyle w:val="KeinLeerraum"/>
            </w:pPr>
            <w:r w:rsidRPr="00A17AC5">
              <w:t>Luft und Wasser als unmittelbare  und schützenswerte Lebensgrundlage erfahren</w:t>
            </w:r>
          </w:p>
          <w:p w:rsidR="007348E1" w:rsidRPr="00A17AC5" w:rsidRDefault="007348E1" w:rsidP="007348E1">
            <w:pPr>
              <w:pStyle w:val="KeinLeerraum"/>
            </w:pPr>
          </w:p>
          <w:p w:rsidR="007348E1" w:rsidRPr="00A17AC5" w:rsidRDefault="007348E1" w:rsidP="007348E1">
            <w:pPr>
              <w:pStyle w:val="KeinLeerraum"/>
            </w:pPr>
          </w:p>
        </w:tc>
        <w:tc>
          <w:tcPr>
            <w:tcW w:w="3872" w:type="dxa"/>
            <w:tcBorders>
              <w:top w:val="single" w:sz="4" w:space="0" w:color="000000"/>
              <w:left w:val="single" w:sz="4" w:space="0" w:color="000000"/>
              <w:bottom w:val="single" w:sz="4" w:space="0" w:color="000000"/>
              <w:right w:val="single" w:sz="4" w:space="0" w:color="000000"/>
            </w:tcBorders>
          </w:tcPr>
          <w:p w:rsidR="00546A5B" w:rsidRPr="00546A5B" w:rsidRDefault="00546A5B" w:rsidP="00840C01">
            <w:pPr>
              <w:numPr>
                <w:ilvl w:val="0"/>
                <w:numId w:val="3"/>
              </w:numPr>
              <w:spacing w:after="0" w:line="240" w:lineRule="auto"/>
              <w:ind w:left="507" w:hanging="426"/>
              <w:rPr>
                <w:sz w:val="20"/>
                <w:szCs w:val="20"/>
              </w:rPr>
            </w:pPr>
            <w:r w:rsidRPr="00546A5B">
              <w:rPr>
                <w:sz w:val="20"/>
                <w:szCs w:val="20"/>
              </w:rPr>
              <w:t xml:space="preserve">einfache Versuche zu den Eigenschaften von Luftgemengeteilen durchführen. </w:t>
            </w:r>
            <w:hyperlink w:anchor="E3"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3</w:t>
              </w:r>
            </w:hyperlink>
          </w:p>
          <w:p w:rsidR="00546A5B" w:rsidRPr="00546A5B" w:rsidRDefault="00546A5B" w:rsidP="00840C01">
            <w:pPr>
              <w:ind w:left="507" w:hanging="426"/>
              <w:rPr>
                <w:sz w:val="20"/>
                <w:szCs w:val="20"/>
              </w:rPr>
            </w:pPr>
          </w:p>
          <w:p w:rsidR="00546A5B" w:rsidRPr="00546A5B" w:rsidRDefault="00546A5B" w:rsidP="00840C01">
            <w:pPr>
              <w:numPr>
                <w:ilvl w:val="0"/>
                <w:numId w:val="3"/>
              </w:numPr>
              <w:spacing w:after="26" w:line="244" w:lineRule="auto"/>
              <w:ind w:left="507" w:hanging="426"/>
              <w:rPr>
                <w:sz w:val="20"/>
                <w:szCs w:val="20"/>
              </w:rPr>
            </w:pPr>
            <w:r w:rsidRPr="00546A5B">
              <w:rPr>
                <w:sz w:val="20"/>
                <w:szCs w:val="20"/>
              </w:rPr>
              <w:t>verschiedenen Wasserproben analysieren</w:t>
            </w:r>
            <w:r>
              <w:rPr>
                <w:sz w:val="20"/>
                <w:szCs w:val="20"/>
              </w:rPr>
              <w:t xml:space="preserve">. </w:t>
            </w:r>
            <w:hyperlink w:anchor="E2" w:tooltip="Erkenntnisse gewinnen:  Fragen, Untersuchen, Interpretieren: Ich kann einzeln oder im Team zu Vorgängen und Phänomenen in Natur, Umwelt und Technik Fragen stellen und Vermutungen aufstellen." w:history="1">
              <w:r w:rsidRPr="00546A5B">
                <w:rPr>
                  <w:rFonts w:cs="HelveticaNeueLTStd-LtIt"/>
                  <w:b/>
                  <w:i/>
                  <w:iCs/>
                  <w:color w:val="0563C1"/>
                  <w:sz w:val="20"/>
                  <w:szCs w:val="20"/>
                  <w:u w:val="single"/>
                  <w:lang w:val="de-DE"/>
                </w:rPr>
                <w:t>E 2</w:t>
              </w:r>
            </w:hyperlink>
            <w:r w:rsidRPr="00546A5B">
              <w:rPr>
                <w:rFonts w:cs="HelveticaNeueLTStd-LtIt"/>
                <w:b/>
                <w:i/>
                <w:iCs/>
                <w:sz w:val="20"/>
                <w:szCs w:val="20"/>
                <w:lang w:val="de-DE"/>
              </w:rPr>
              <w:t xml:space="preserve"> , </w:t>
            </w:r>
            <w:hyperlink w:anchor="E3" w:tooltip="Erkenntnisse gewinnen:  Fragen, Untersuchen, Interpretieren: Ich kann einzeln oder im Team zu Fragestellungen eine passende Untersuchung oder ein Experiment planen, durchführen und protokollieren." w:history="1">
              <w:r w:rsidRPr="00546A5B">
                <w:rPr>
                  <w:rFonts w:cs="HelveticaNeueLTStd-LtIt"/>
                  <w:b/>
                  <w:i/>
                  <w:iCs/>
                  <w:color w:val="0563C1"/>
                  <w:sz w:val="20"/>
                  <w:szCs w:val="20"/>
                  <w:u w:val="single"/>
                  <w:lang w:val="de-DE"/>
                </w:rPr>
                <w:t>E 3</w:t>
              </w:r>
            </w:hyperlink>
          </w:p>
          <w:p w:rsidR="00546A5B" w:rsidRPr="00546A5B" w:rsidRDefault="00546A5B" w:rsidP="00840C01">
            <w:pPr>
              <w:spacing w:after="26" w:line="244" w:lineRule="auto"/>
              <w:ind w:left="507" w:hanging="426"/>
              <w:rPr>
                <w:sz w:val="20"/>
                <w:szCs w:val="20"/>
              </w:rPr>
            </w:pPr>
          </w:p>
          <w:p w:rsidR="00546A5B" w:rsidRPr="00546A5B" w:rsidRDefault="00546A5B" w:rsidP="00840C01">
            <w:pPr>
              <w:numPr>
                <w:ilvl w:val="0"/>
                <w:numId w:val="3"/>
              </w:numPr>
              <w:spacing w:after="28" w:line="245" w:lineRule="auto"/>
              <w:ind w:left="507" w:hanging="426"/>
              <w:rPr>
                <w:sz w:val="20"/>
                <w:szCs w:val="20"/>
              </w:rPr>
            </w:pPr>
            <w:r w:rsidRPr="00546A5B">
              <w:rPr>
                <w:sz w:val="20"/>
                <w:szCs w:val="20"/>
              </w:rPr>
              <w:t xml:space="preserve">einfache Kläranlagen bauen. </w:t>
            </w:r>
            <w:hyperlink w:anchor="S2" w:tooltip="Schlüsse ziehen:  Bewerten, Entscheiden, Handeln:  Ich kann einzeln oder im Team Bedeutung, Chancen &amp; Risiken der Anwendungen von naturwissenschaftlichen Erkenntnissen für mich persönlich &amp; für die Gesellschaft erkennen, um verantwortungsbewusst zu handeln" w:history="1">
              <w:r w:rsidRPr="00546A5B">
                <w:rPr>
                  <w:rFonts w:cs="HelveticaNeueLTStd-LtIt"/>
                  <w:b/>
                  <w:i/>
                  <w:iCs/>
                  <w:color w:val="0563C1"/>
                  <w:sz w:val="20"/>
                  <w:szCs w:val="20"/>
                  <w:u w:val="single"/>
                  <w:lang w:val="de-DE"/>
                </w:rPr>
                <w:t>S 2</w:t>
              </w:r>
            </w:hyperlink>
          </w:p>
          <w:p w:rsidR="007348E1" w:rsidRPr="00A17AC5" w:rsidRDefault="007348E1" w:rsidP="00840C01">
            <w:pPr>
              <w:pStyle w:val="KeinLeerraum"/>
              <w:ind w:hanging="353"/>
            </w:pPr>
          </w:p>
        </w:tc>
        <w:tc>
          <w:tcPr>
            <w:tcW w:w="3640" w:type="dxa"/>
            <w:tcBorders>
              <w:top w:val="single" w:sz="4" w:space="0" w:color="000000"/>
              <w:left w:val="single" w:sz="4" w:space="0" w:color="000000"/>
              <w:bottom w:val="single" w:sz="4" w:space="0" w:color="000000"/>
              <w:right w:val="single" w:sz="4" w:space="0" w:color="auto"/>
            </w:tcBorders>
          </w:tcPr>
          <w:p w:rsidR="007348E1" w:rsidRDefault="007348E1" w:rsidP="007348E1">
            <w:pPr>
              <w:pStyle w:val="KeinLeerraum"/>
            </w:pPr>
            <w:r>
              <w:t>Leon:</w:t>
            </w:r>
            <w:hyperlink r:id="rId27" w:history="1">
              <w:r w:rsidRPr="00016EE7">
                <w:rPr>
                  <w:rStyle w:val="Hyperlink"/>
                  <w:rFonts w:asciiTheme="minorHAnsi" w:eastAsia="Century Gothic" w:hAnsiTheme="minorHAnsi" w:cs="Century Gothic"/>
                  <w:sz w:val="20"/>
                </w:rPr>
                <w:t xml:space="preserve"> Treibhauseffekt</w:t>
              </w:r>
            </w:hyperlink>
          </w:p>
          <w:p w:rsidR="007348E1" w:rsidRDefault="00D57EFD" w:rsidP="007348E1">
            <w:pPr>
              <w:pStyle w:val="KeinLeerraum"/>
            </w:pPr>
            <w:proofErr w:type="spellStart"/>
            <w:r>
              <w:t>Bifie</w:t>
            </w:r>
            <w:proofErr w:type="spellEnd"/>
            <w:r w:rsidR="007348E1">
              <w:t xml:space="preserve">: </w:t>
            </w:r>
            <w:hyperlink r:id="rId28" w:history="1">
              <w:r w:rsidR="007348E1" w:rsidRPr="00395D9B">
                <w:rPr>
                  <w:rStyle w:val="Hyperlink"/>
                  <w:rFonts w:asciiTheme="minorHAnsi" w:eastAsia="Century Gothic" w:hAnsiTheme="minorHAnsi" w:cs="Century Gothic"/>
                  <w:sz w:val="20"/>
                </w:rPr>
                <w:t>Reise durch die Atmosphäre</w:t>
              </w:r>
            </w:hyperlink>
          </w:p>
          <w:p w:rsidR="007348E1" w:rsidRDefault="007348E1" w:rsidP="007348E1">
            <w:pPr>
              <w:pStyle w:val="KeinLeerraum"/>
            </w:pPr>
          </w:p>
          <w:p w:rsidR="007348E1" w:rsidRDefault="008A044A" w:rsidP="007348E1">
            <w:pPr>
              <w:pStyle w:val="KeinLeerraum"/>
            </w:pPr>
            <w:hyperlink r:id="rId29" w:history="1">
              <w:r w:rsidR="007348E1" w:rsidRPr="00E96B77">
                <w:rPr>
                  <w:rStyle w:val="Hyperlink"/>
                  <w:rFonts w:asciiTheme="minorHAnsi" w:eastAsia="Century Gothic" w:hAnsiTheme="minorHAnsi" w:cs="Century Gothic"/>
                  <w:sz w:val="20"/>
                </w:rPr>
                <w:t>Chemie und Umwelt</w:t>
              </w:r>
            </w:hyperlink>
          </w:p>
          <w:p w:rsidR="007348E1" w:rsidRDefault="007348E1" w:rsidP="007348E1">
            <w:pPr>
              <w:pStyle w:val="KeinLeerraum"/>
            </w:pPr>
          </w:p>
          <w:p w:rsidR="007348E1" w:rsidRDefault="007348E1" w:rsidP="007348E1">
            <w:pPr>
              <w:pStyle w:val="KeinLeerraum"/>
            </w:pPr>
            <w:r>
              <w:t xml:space="preserve">Leon: </w:t>
            </w:r>
            <w:hyperlink r:id="rId30" w:history="1">
              <w:r w:rsidRPr="009664D8">
                <w:rPr>
                  <w:rStyle w:val="Hyperlink"/>
                  <w:rFonts w:asciiTheme="minorHAnsi" w:eastAsia="Century Gothic" w:hAnsiTheme="minorHAnsi" w:cs="Century Gothic"/>
                  <w:sz w:val="20"/>
                </w:rPr>
                <w:t>Chemie des Wassers</w:t>
              </w:r>
            </w:hyperlink>
          </w:p>
          <w:p w:rsidR="007348E1" w:rsidRDefault="00D57EFD" w:rsidP="007348E1">
            <w:pPr>
              <w:pStyle w:val="KeinLeerraum"/>
            </w:pPr>
            <w:proofErr w:type="spellStart"/>
            <w:r>
              <w:t>Bifie</w:t>
            </w:r>
            <w:proofErr w:type="spellEnd"/>
            <w:r w:rsidR="008A044A">
              <w:fldChar w:fldCharType="begin"/>
            </w:r>
            <w:r w:rsidR="008A044A">
              <w:instrText xml:space="preserve"> HYPERLINK "http://aufgabenpool.bifie.at/nawi/index.php?action=14&amp;cmd=4&amp;QID=515&amp;AID=103" </w:instrText>
            </w:r>
            <w:r w:rsidR="008A044A">
              <w:fldChar w:fldCharType="separate"/>
            </w:r>
            <w:r w:rsidR="007348E1" w:rsidRPr="00395D9B">
              <w:rPr>
                <w:rStyle w:val="Hyperlink"/>
                <w:rFonts w:asciiTheme="minorHAnsi" w:eastAsia="Century Gothic" w:hAnsiTheme="minorHAnsi" w:cs="Century Gothic"/>
                <w:sz w:val="20"/>
              </w:rPr>
              <w:t>: Wasseruntersuchungen</w:t>
            </w:r>
            <w:r w:rsidR="008A044A">
              <w:rPr>
                <w:rStyle w:val="Hyperlink"/>
                <w:rFonts w:asciiTheme="minorHAnsi" w:eastAsia="Century Gothic" w:hAnsiTheme="minorHAnsi" w:cs="Century Gothic"/>
                <w:sz w:val="20"/>
              </w:rPr>
              <w:fldChar w:fldCharType="end"/>
            </w:r>
          </w:p>
          <w:p w:rsidR="007348E1" w:rsidRDefault="008A044A" w:rsidP="007348E1">
            <w:pPr>
              <w:pStyle w:val="KeinLeerraum"/>
              <w:rPr>
                <w:rStyle w:val="Hyperlink"/>
                <w:rFonts w:asciiTheme="minorHAnsi" w:eastAsia="Century Gothic" w:hAnsiTheme="minorHAnsi" w:cs="Century Gothic"/>
                <w:sz w:val="20"/>
              </w:rPr>
            </w:pPr>
            <w:hyperlink r:id="rId31" w:history="1">
              <w:proofErr w:type="spellStart"/>
              <w:r w:rsidR="007348E1" w:rsidRPr="006E2EF1">
                <w:rPr>
                  <w:rStyle w:val="Hyperlink"/>
                  <w:rFonts w:asciiTheme="minorHAnsi" w:eastAsia="Century Gothic" w:hAnsiTheme="minorHAnsi" w:cs="Century Gothic"/>
                  <w:sz w:val="20"/>
                </w:rPr>
                <w:t>www.rpschmitz.homepage.t-online.de</w:t>
              </w:r>
              <w:proofErr w:type="spellEnd"/>
              <w:r w:rsidR="007348E1" w:rsidRPr="006E2EF1">
                <w:rPr>
                  <w:rStyle w:val="Hyperlink"/>
                  <w:rFonts w:asciiTheme="minorHAnsi" w:eastAsia="Century Gothic" w:hAnsiTheme="minorHAnsi" w:cs="Century Gothic"/>
                  <w:sz w:val="20"/>
                </w:rPr>
                <w:t>/</w:t>
              </w:r>
              <w:proofErr w:type="spellStart"/>
              <w:r w:rsidR="007348E1" w:rsidRPr="006E2EF1">
                <w:rPr>
                  <w:rStyle w:val="Hyperlink"/>
                  <w:rFonts w:asciiTheme="minorHAnsi" w:eastAsia="Century Gothic" w:hAnsiTheme="minorHAnsi" w:cs="Century Gothic"/>
                  <w:sz w:val="20"/>
                </w:rPr>
                <w:t>ff.htm</w:t>
              </w:r>
              <w:proofErr w:type="spellEnd"/>
            </w:hyperlink>
          </w:p>
          <w:p w:rsidR="007348E1" w:rsidRDefault="007348E1" w:rsidP="007348E1">
            <w:pPr>
              <w:pStyle w:val="KeinLeerraum"/>
              <w:rPr>
                <w:rStyle w:val="Hyperlink"/>
                <w:rFonts w:asciiTheme="minorHAnsi" w:eastAsia="Century Gothic" w:hAnsiTheme="minorHAnsi" w:cs="Century Gothic"/>
                <w:sz w:val="20"/>
              </w:rPr>
            </w:pPr>
          </w:p>
          <w:p w:rsidR="007348E1" w:rsidRDefault="007348E1" w:rsidP="007348E1">
            <w:pPr>
              <w:pStyle w:val="KeinLeerraum"/>
            </w:pPr>
          </w:p>
          <w:p w:rsidR="007348E1" w:rsidRDefault="007348E1" w:rsidP="007348E1">
            <w:pPr>
              <w:pStyle w:val="KeinLeerraum"/>
            </w:pPr>
            <w:r>
              <w:t xml:space="preserve">Leon: </w:t>
            </w:r>
            <w:hyperlink r:id="rId32" w:history="1">
              <w:r w:rsidRPr="009664D8">
                <w:rPr>
                  <w:rStyle w:val="Hyperlink"/>
                  <w:rFonts w:asciiTheme="minorHAnsi" w:eastAsia="Century Gothic" w:hAnsiTheme="minorHAnsi" w:cs="Century Gothic"/>
                  <w:sz w:val="20"/>
                </w:rPr>
                <w:t>Wasser – Ein Rohstoff in Gefahr</w:t>
              </w:r>
            </w:hyperlink>
          </w:p>
          <w:p w:rsidR="007348E1" w:rsidRPr="0058031C" w:rsidRDefault="007348E1" w:rsidP="007348E1">
            <w:pPr>
              <w:pStyle w:val="KeinLeerraum"/>
            </w:pPr>
          </w:p>
        </w:tc>
      </w:tr>
      <w:tr w:rsidR="007348E1" w:rsidRPr="0058031C" w:rsidTr="00AE563C">
        <w:trPr>
          <w:cantSplit/>
          <w:trHeight w:val="3442"/>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7348E1" w:rsidRPr="0058031C" w:rsidRDefault="007348E1" w:rsidP="007348E1">
            <w:pPr>
              <w:ind w:left="113" w:right="113"/>
              <w:jc w:val="center"/>
              <w:rPr>
                <w:rFonts w:asciiTheme="minorHAnsi" w:eastAsia="Century Gothic" w:hAnsiTheme="minorHAnsi" w:cs="Century Gothic"/>
                <w:b/>
                <w:sz w:val="20"/>
              </w:rPr>
            </w:pPr>
            <w:r>
              <w:rPr>
                <w:rFonts w:asciiTheme="minorHAnsi" w:eastAsia="Century Gothic" w:hAnsiTheme="minorHAnsi" w:cs="Century Gothic"/>
                <w:b/>
                <w:sz w:val="20"/>
              </w:rPr>
              <w:t>Anorganische Rohstoffe</w:t>
            </w:r>
            <w:r>
              <w:rPr>
                <w:rFonts w:asciiTheme="minorHAnsi" w:eastAsia="Century Gothic" w:hAnsiTheme="minorHAnsi" w:cs="Century Gothic"/>
                <w:b/>
                <w:sz w:val="20"/>
              </w:rPr>
              <w:br/>
              <w:t xml:space="preserve">ca.3 - 6 </w:t>
            </w:r>
            <w:r w:rsidRPr="0058031C">
              <w:rPr>
                <w:rFonts w:asciiTheme="minorHAnsi" w:eastAsia="Century Gothic" w:hAnsiTheme="minorHAnsi" w:cs="Century Gothic"/>
                <w:b/>
                <w:sz w:val="20"/>
              </w:rPr>
              <w:t>Wochen</w:t>
            </w:r>
          </w:p>
        </w:tc>
        <w:tc>
          <w:tcPr>
            <w:tcW w:w="3055" w:type="dxa"/>
            <w:tcBorders>
              <w:top w:val="single" w:sz="4" w:space="0" w:color="000000"/>
              <w:left w:val="single" w:sz="4" w:space="0" w:color="000000"/>
              <w:bottom w:val="single" w:sz="4" w:space="0" w:color="000000"/>
              <w:right w:val="single" w:sz="4" w:space="0" w:color="000000"/>
            </w:tcBorders>
          </w:tcPr>
          <w:p w:rsidR="007348E1" w:rsidRPr="00B20F86" w:rsidRDefault="007348E1" w:rsidP="007348E1">
            <w:pPr>
              <w:pStyle w:val="KeinLeerraum"/>
            </w:pPr>
            <w:r w:rsidRPr="00B20F86">
              <w:t>KOCHSALZ</w:t>
            </w:r>
          </w:p>
          <w:p w:rsidR="007348E1" w:rsidRPr="00B20F86" w:rsidRDefault="007348E1" w:rsidP="007348E1">
            <w:pPr>
              <w:pStyle w:val="KeinLeerraum"/>
              <w:rPr>
                <w:rFonts w:eastAsia="Century Gothic" w:cs="Century Gothic"/>
              </w:rPr>
            </w:pPr>
            <w:r w:rsidRPr="00B20F86">
              <w:rPr>
                <w:rFonts w:eastAsia="Century Gothic" w:cs="Century Gothic"/>
              </w:rPr>
              <w:t>Entstehung, Gewinnung und Eigenschaften von Kochsalz kennen</w:t>
            </w: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r w:rsidRPr="00B20F86">
              <w:rPr>
                <w:rFonts w:eastAsia="Century Gothic" w:cs="Century Gothic"/>
              </w:rPr>
              <w:t>METALLE</w:t>
            </w:r>
          </w:p>
          <w:p w:rsidR="007348E1" w:rsidRPr="00B20F86" w:rsidRDefault="007348E1" w:rsidP="007348E1">
            <w:pPr>
              <w:pStyle w:val="KeinLeerraum"/>
              <w:rPr>
                <w:rFonts w:eastAsia="Century Gothic" w:cs="Century Gothic"/>
              </w:rPr>
            </w:pPr>
            <w:r w:rsidRPr="00B20F86">
              <w:rPr>
                <w:rFonts w:eastAsia="Century Gothic" w:cs="Century Gothic"/>
              </w:rPr>
              <w:t>Eisen – der Weg vom Erz zum Stahl</w:t>
            </w:r>
          </w:p>
          <w:p w:rsidR="007348E1" w:rsidRPr="00B20F86" w:rsidRDefault="007348E1" w:rsidP="007348E1">
            <w:pPr>
              <w:pStyle w:val="KeinLeerraum"/>
              <w:rPr>
                <w:rFonts w:eastAsia="Century Gothic" w:cs="Century Gothic"/>
              </w:rPr>
            </w:pPr>
            <w:r w:rsidRPr="00B20F86">
              <w:rPr>
                <w:rFonts w:eastAsia="Century Gothic" w:cs="Century Gothic"/>
              </w:rPr>
              <w:t>Bedeutung des Eisens für unser Zeitalter</w:t>
            </w: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r w:rsidRPr="00B20F86">
              <w:rPr>
                <w:rFonts w:eastAsia="Century Gothic" w:cs="Century Gothic"/>
              </w:rPr>
              <w:t>Eigenschaften von Aluminium</w:t>
            </w: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p>
          <w:p w:rsidR="007348E1" w:rsidRPr="007348E1" w:rsidRDefault="007348E1" w:rsidP="007348E1">
            <w:pPr>
              <w:pStyle w:val="KeinLeerraum"/>
              <w:rPr>
                <w:rFonts w:eastAsia="Century Gothic" w:cs="Century Gothic"/>
              </w:rPr>
            </w:pPr>
            <w:r w:rsidRPr="00B20F86">
              <w:rPr>
                <w:rFonts w:eastAsia="Century Gothic" w:cs="Century Gothic"/>
              </w:rPr>
              <w:t>Eigenschaften und Verwendung von Kupfer</w:t>
            </w:r>
          </w:p>
        </w:tc>
        <w:tc>
          <w:tcPr>
            <w:tcW w:w="3307" w:type="dxa"/>
            <w:tcBorders>
              <w:top w:val="single" w:sz="4" w:space="0" w:color="000000"/>
              <w:left w:val="single" w:sz="4" w:space="0" w:color="000000"/>
              <w:bottom w:val="single" w:sz="4" w:space="0" w:color="000000"/>
              <w:right w:val="single" w:sz="4" w:space="0" w:color="000000"/>
            </w:tcBorders>
          </w:tcPr>
          <w:p w:rsidR="007348E1" w:rsidRPr="00B20F86" w:rsidRDefault="007348E1" w:rsidP="007348E1">
            <w:pPr>
              <w:pStyle w:val="KeinLeerraum"/>
            </w:pPr>
            <w:r w:rsidRPr="00B20F86">
              <w:t>Anhand von Kochsalz Ionenbindung erklären</w:t>
            </w:r>
          </w:p>
          <w:p w:rsidR="007348E1" w:rsidRPr="00B20F86" w:rsidRDefault="007348E1" w:rsidP="007348E1">
            <w:pPr>
              <w:pStyle w:val="KeinLeerraum"/>
            </w:pPr>
            <w:r w:rsidRPr="00B20F86">
              <w:t>Kochsalz im Kontext mit dem Alltag erkennen</w:t>
            </w:r>
          </w:p>
          <w:p w:rsidR="007348E1" w:rsidRPr="00B20F86" w:rsidRDefault="007348E1" w:rsidP="007348E1">
            <w:pPr>
              <w:pStyle w:val="KeinLeerraum"/>
            </w:pPr>
          </w:p>
          <w:p w:rsidR="007348E1" w:rsidRPr="00B20F86" w:rsidRDefault="007348E1" w:rsidP="007348E1">
            <w:pPr>
              <w:pStyle w:val="KeinLeerraum"/>
            </w:pPr>
            <w:r w:rsidRPr="00B20F86">
              <w:t>Schritte  im Hochofenprozess aus chemischer Sicht verstehen</w:t>
            </w:r>
          </w:p>
          <w:p w:rsidR="007348E1" w:rsidRPr="00B20F86" w:rsidRDefault="007348E1" w:rsidP="007348E1">
            <w:pPr>
              <w:pStyle w:val="KeinLeerraum"/>
            </w:pPr>
            <w:r w:rsidRPr="00B20F86">
              <w:t>Praktische Bedeutung des Eisens für Technik und Alltag verstehen</w:t>
            </w:r>
          </w:p>
          <w:p w:rsidR="007348E1" w:rsidRPr="00B20F86" w:rsidRDefault="007348E1" w:rsidP="007348E1">
            <w:pPr>
              <w:pStyle w:val="KeinLeerraum"/>
            </w:pPr>
          </w:p>
          <w:p w:rsidR="007348E1" w:rsidRPr="00B20F86" w:rsidRDefault="007348E1" w:rsidP="007348E1">
            <w:pPr>
              <w:pStyle w:val="KeinLeerraum"/>
            </w:pPr>
            <w:r w:rsidRPr="00B20F86">
              <w:t>Bedeutung des Aluminiums im heutigen Zeitalter für Industrie, Mobilität und kurzlebige Konsumartikel</w:t>
            </w:r>
          </w:p>
          <w:p w:rsidR="007348E1" w:rsidRPr="00B20F86" w:rsidRDefault="007348E1" w:rsidP="007348E1">
            <w:pPr>
              <w:pStyle w:val="KeinLeerraum"/>
            </w:pPr>
          </w:p>
          <w:p w:rsidR="007348E1" w:rsidRPr="00B20F86" w:rsidRDefault="007348E1" w:rsidP="007348E1">
            <w:pPr>
              <w:pStyle w:val="KeinLeerraum"/>
            </w:pPr>
            <w:r w:rsidRPr="00B20F86">
              <w:t>Kupfer als einen der wichtigsten Rohstoffe erfassen</w:t>
            </w:r>
          </w:p>
          <w:p w:rsidR="007348E1" w:rsidRPr="00B20F86" w:rsidRDefault="007348E1" w:rsidP="007348E1">
            <w:pPr>
              <w:pStyle w:val="KeinLeerraum"/>
            </w:pPr>
            <w:r w:rsidRPr="00B20F86">
              <w:t>Bedeutung des Kupfers im menschlichen Körper erfassen</w:t>
            </w:r>
          </w:p>
        </w:tc>
        <w:tc>
          <w:tcPr>
            <w:tcW w:w="3872" w:type="dxa"/>
            <w:tcBorders>
              <w:top w:val="single" w:sz="4" w:space="0" w:color="000000"/>
              <w:left w:val="single" w:sz="4" w:space="0" w:color="000000"/>
              <w:bottom w:val="single" w:sz="4" w:space="0" w:color="000000"/>
              <w:right w:val="single" w:sz="4" w:space="0" w:color="000000"/>
            </w:tcBorders>
          </w:tcPr>
          <w:p w:rsidR="00546A5B" w:rsidRDefault="00840C01" w:rsidP="00840C01">
            <w:pPr>
              <w:pStyle w:val="KeinLeerraum"/>
              <w:numPr>
                <w:ilvl w:val="0"/>
                <w:numId w:val="10"/>
              </w:numPr>
              <w:ind w:hanging="289"/>
            </w:pPr>
            <w:r>
              <w:t xml:space="preserve"> </w:t>
            </w:r>
            <w:r w:rsidR="00546A5B">
              <w:t>die</w:t>
            </w:r>
            <w:r w:rsidR="007348E1" w:rsidRPr="00B20F86">
              <w:t xml:space="preserve"> Eigenschaften von Kochsalz</w:t>
            </w:r>
            <w:r w:rsidR="00546A5B">
              <w:t xml:space="preserve"> </w:t>
            </w:r>
          </w:p>
          <w:p w:rsidR="00546A5B" w:rsidRDefault="00546A5B" w:rsidP="00840C01">
            <w:pPr>
              <w:pStyle w:val="KeinLeerraum"/>
              <w:ind w:left="371" w:hanging="289"/>
            </w:pPr>
            <w:r>
              <w:t xml:space="preserve">       mit Hilfe geeigneter Experimente </w:t>
            </w:r>
          </w:p>
          <w:p w:rsidR="007348E1" w:rsidRPr="00B20F86" w:rsidRDefault="00546A5B" w:rsidP="00840C01">
            <w:pPr>
              <w:pStyle w:val="KeinLeerraum"/>
              <w:ind w:hanging="289"/>
            </w:pPr>
            <w:r>
              <w:t xml:space="preserve">              untersuchen.</w:t>
            </w:r>
            <w:r w:rsidR="007348E1" w:rsidRPr="00B20F86">
              <w:t xml:space="preserve"> </w:t>
            </w:r>
            <w:hyperlink r:id="rId33" w:tooltip="Erkenntnisse gewinnen:  Fragen, Untersuchen, Interpretieren: Ich kann einzeln oder im Team zu Fragestellungen eine passende Untersuchung oder ein Experiment planen, durchführen und protokollieren." w:history="1">
              <w:r w:rsidR="007348E1" w:rsidRPr="00B20F86">
                <w:rPr>
                  <w:rStyle w:val="Hyperlink"/>
                  <w:rFonts w:asciiTheme="minorHAnsi" w:hAnsiTheme="minorHAnsi" w:cs="HelveticaNeueLTStd-LtIt"/>
                  <w:b/>
                  <w:i/>
                  <w:iCs/>
                  <w:sz w:val="20"/>
                  <w:szCs w:val="20"/>
                  <w:lang w:val="de-DE"/>
                </w:rPr>
                <w:t>E 3</w:t>
              </w:r>
            </w:hyperlink>
          </w:p>
          <w:p w:rsidR="00546A5B" w:rsidRDefault="00840C01" w:rsidP="00840C01">
            <w:pPr>
              <w:pStyle w:val="KeinLeerraum"/>
              <w:numPr>
                <w:ilvl w:val="0"/>
                <w:numId w:val="10"/>
              </w:numPr>
              <w:ind w:hanging="289"/>
            </w:pPr>
            <w:r>
              <w:t xml:space="preserve"> </w:t>
            </w:r>
            <w:r w:rsidR="007348E1" w:rsidRPr="00B20F86">
              <w:t>d</w:t>
            </w:r>
            <w:r w:rsidR="00546A5B">
              <w:t>ie</w:t>
            </w:r>
            <w:r w:rsidR="007348E1" w:rsidRPr="00B20F86">
              <w:t xml:space="preserve"> Ionenverbindung </w:t>
            </w:r>
            <w:r w:rsidR="00546A5B">
              <w:t>a</w:t>
            </w:r>
            <w:r w:rsidR="00546A5B" w:rsidRPr="00B20F86">
              <w:t xml:space="preserve">nalysieren </w:t>
            </w:r>
            <w:r w:rsidR="00546A5B">
              <w:t xml:space="preserve">    </w:t>
            </w:r>
          </w:p>
          <w:p w:rsidR="007348E1" w:rsidRPr="00B20F86" w:rsidRDefault="00546A5B" w:rsidP="00840C01">
            <w:pPr>
              <w:pStyle w:val="KeinLeerraum"/>
              <w:ind w:left="371" w:hanging="289"/>
            </w:pPr>
            <w:r>
              <w:t xml:space="preserve">      </w:t>
            </w:r>
            <w:r w:rsidR="007348E1" w:rsidRPr="00B20F86">
              <w:t>(Elektrolyse)</w:t>
            </w:r>
            <w:r>
              <w:t>.</w:t>
            </w:r>
            <w:r w:rsidR="007348E1" w:rsidRPr="00B20F86">
              <w:t xml:space="preserve">    </w:t>
            </w:r>
            <w:hyperlink r:id="rId34" w:tooltip="Erkenntnisse gewinnen:  Fragen, Untersuchen, Interpretieren: Ich kann einzeln oder im Team zu Fragestellungen eine passende Untersuchung oder ein Experiment planen, durchführen und protokollieren." w:history="1">
              <w:r w:rsidR="007348E1" w:rsidRPr="00B20F86">
                <w:rPr>
                  <w:rStyle w:val="Hyperlink"/>
                  <w:rFonts w:asciiTheme="minorHAnsi" w:hAnsiTheme="minorHAnsi" w:cs="HelveticaNeueLTStd-LtIt"/>
                  <w:b/>
                  <w:i/>
                  <w:iCs/>
                  <w:sz w:val="20"/>
                  <w:szCs w:val="20"/>
                  <w:lang w:val="de-DE"/>
                </w:rPr>
                <w:t>E 4</w:t>
              </w:r>
            </w:hyperlink>
          </w:p>
          <w:p w:rsidR="007348E1" w:rsidRPr="00B20F86" w:rsidRDefault="007348E1" w:rsidP="00840C01">
            <w:pPr>
              <w:pStyle w:val="KeinLeerraum"/>
              <w:ind w:hanging="289"/>
            </w:pPr>
          </w:p>
          <w:p w:rsidR="007348E1" w:rsidRPr="00B20F86" w:rsidRDefault="007348E1" w:rsidP="00840C01">
            <w:pPr>
              <w:pStyle w:val="KeinLeerraum"/>
              <w:ind w:hanging="289"/>
            </w:pPr>
          </w:p>
          <w:p w:rsidR="007348E1" w:rsidRPr="00B20F86" w:rsidRDefault="007348E1" w:rsidP="00840C01">
            <w:pPr>
              <w:pStyle w:val="KeinLeerraum"/>
              <w:ind w:hanging="289"/>
            </w:pPr>
          </w:p>
          <w:p w:rsidR="007348E1" w:rsidRPr="00B20F86" w:rsidRDefault="007348E1" w:rsidP="00840C01">
            <w:pPr>
              <w:pStyle w:val="KeinLeerraum"/>
              <w:ind w:hanging="289"/>
            </w:pPr>
          </w:p>
          <w:p w:rsidR="007348E1" w:rsidRPr="00B20F86" w:rsidRDefault="007348E1" w:rsidP="00840C01">
            <w:pPr>
              <w:pStyle w:val="KeinLeerraum"/>
              <w:ind w:hanging="289"/>
            </w:pPr>
          </w:p>
          <w:p w:rsidR="007348E1" w:rsidRPr="00B20F86" w:rsidRDefault="007348E1" w:rsidP="00840C01">
            <w:pPr>
              <w:pStyle w:val="KeinLeerraum"/>
              <w:ind w:hanging="289"/>
            </w:pPr>
          </w:p>
          <w:p w:rsidR="00546A5B" w:rsidRDefault="00840C01" w:rsidP="00840C01">
            <w:pPr>
              <w:pStyle w:val="KeinLeerraum"/>
              <w:numPr>
                <w:ilvl w:val="0"/>
                <w:numId w:val="10"/>
              </w:numPr>
              <w:ind w:hanging="289"/>
            </w:pPr>
            <w:r>
              <w:t xml:space="preserve">  </w:t>
            </w:r>
            <w:r w:rsidR="00546A5B">
              <w:t xml:space="preserve">anhand geeigneter Experimente </w:t>
            </w:r>
          </w:p>
          <w:p w:rsidR="00546A5B" w:rsidRDefault="00546A5B" w:rsidP="00840C01">
            <w:pPr>
              <w:pStyle w:val="KeinLeerraum"/>
              <w:ind w:left="371" w:hanging="289"/>
            </w:pPr>
            <w:r>
              <w:t xml:space="preserve">       die </w:t>
            </w:r>
            <w:r w:rsidR="007348E1" w:rsidRPr="00B20F86">
              <w:t xml:space="preserve">Eigenschaften von Aluminium </w:t>
            </w:r>
          </w:p>
          <w:p w:rsidR="007348E1" w:rsidRPr="00B20F86" w:rsidRDefault="00546A5B" w:rsidP="00840C01">
            <w:pPr>
              <w:pStyle w:val="KeinLeerraum"/>
              <w:ind w:hanging="289"/>
            </w:pPr>
            <w:r>
              <w:t xml:space="preserve">               </w:t>
            </w:r>
            <w:r w:rsidR="007348E1" w:rsidRPr="00B20F86">
              <w:t>nachweisen</w:t>
            </w:r>
            <w:r>
              <w:t>.</w:t>
            </w:r>
            <w:r w:rsidR="007348E1" w:rsidRPr="00B20F86">
              <w:t xml:space="preserve"> </w:t>
            </w:r>
            <w:hyperlink r:id="rId35" w:tooltip="Erkenntnisse gewinnen:  Fragen, Untersuchen, Interpretieren: Ich kann einzeln oder im Team zu Vorgängen und Phänomenen in Natur, Umwelt und Technik Fragen stellen und Vermutungen aufstellen." w:history="1">
              <w:r w:rsidR="007348E1" w:rsidRPr="00B20F86">
                <w:rPr>
                  <w:rStyle w:val="Hyperlink"/>
                  <w:rFonts w:asciiTheme="minorHAnsi" w:hAnsiTheme="minorHAnsi" w:cs="HelveticaNeueLTStd-LtIt"/>
                  <w:b/>
                  <w:i/>
                  <w:iCs/>
                  <w:sz w:val="20"/>
                  <w:szCs w:val="20"/>
                  <w:lang w:val="de-DE"/>
                </w:rPr>
                <w:t>E 2</w:t>
              </w:r>
            </w:hyperlink>
            <w:r w:rsidR="007348E1" w:rsidRPr="00B20F86">
              <w:rPr>
                <w:rStyle w:val="Hyperlink"/>
                <w:rFonts w:asciiTheme="minorHAnsi" w:hAnsiTheme="minorHAnsi" w:cs="HelveticaNeueLTStd-LtIt"/>
                <w:b/>
                <w:i/>
                <w:iCs/>
                <w:sz w:val="20"/>
                <w:szCs w:val="20"/>
                <w:lang w:val="de-DE"/>
              </w:rPr>
              <w:t xml:space="preserve">, </w:t>
            </w:r>
            <w:hyperlink r:id="rId36" w:tooltip="Erkenntnisse gewinnen:  Fragen, Untersuchen, Interpretieren: Ich kann einzeln oder im Team zu Fragestellungen eine passende Untersuchung oder ein Experiment planen, durchführen und protokollieren." w:history="1">
              <w:r w:rsidR="007348E1" w:rsidRPr="00B20F86">
                <w:rPr>
                  <w:rStyle w:val="Hyperlink"/>
                  <w:rFonts w:asciiTheme="minorHAnsi" w:hAnsiTheme="minorHAnsi" w:cs="HelveticaNeueLTStd-LtIt"/>
                  <w:b/>
                  <w:i/>
                  <w:iCs/>
                  <w:sz w:val="20"/>
                  <w:szCs w:val="20"/>
                  <w:lang w:val="de-DE"/>
                </w:rPr>
                <w:t>E 3</w:t>
              </w:r>
            </w:hyperlink>
          </w:p>
          <w:p w:rsidR="007348E1" w:rsidRPr="00B20F86" w:rsidRDefault="007348E1" w:rsidP="00840C01">
            <w:pPr>
              <w:pStyle w:val="KeinLeerraum"/>
              <w:ind w:hanging="289"/>
            </w:pPr>
          </w:p>
          <w:p w:rsidR="007348E1" w:rsidRPr="00B20F86" w:rsidRDefault="007348E1" w:rsidP="00840C01">
            <w:pPr>
              <w:pStyle w:val="KeinLeerraum"/>
              <w:ind w:hanging="289"/>
            </w:pPr>
          </w:p>
          <w:p w:rsidR="007348E1" w:rsidRPr="00B20F86" w:rsidRDefault="007348E1" w:rsidP="00840C01">
            <w:pPr>
              <w:pStyle w:val="KeinLeerraum"/>
              <w:ind w:hanging="289"/>
            </w:pPr>
          </w:p>
          <w:p w:rsidR="007348E1" w:rsidRPr="00B20F86" w:rsidRDefault="007348E1" w:rsidP="00840C01">
            <w:pPr>
              <w:pStyle w:val="KeinLeerraum"/>
              <w:numPr>
                <w:ilvl w:val="0"/>
                <w:numId w:val="10"/>
              </w:numPr>
              <w:ind w:hanging="289"/>
            </w:pPr>
            <w:r w:rsidRPr="00B20F86">
              <w:t>Kupferlegierungen herstellen</w:t>
            </w:r>
            <w:r w:rsidR="00546A5B">
              <w:t>.</w:t>
            </w:r>
          </w:p>
          <w:p w:rsidR="007348E1" w:rsidRPr="00B20F86" w:rsidRDefault="007348E1" w:rsidP="00840C01">
            <w:pPr>
              <w:pStyle w:val="KeinLeerraum"/>
              <w:ind w:hanging="353"/>
            </w:pPr>
          </w:p>
        </w:tc>
        <w:tc>
          <w:tcPr>
            <w:tcW w:w="3640" w:type="dxa"/>
            <w:tcBorders>
              <w:top w:val="single" w:sz="4" w:space="0" w:color="000000"/>
              <w:left w:val="single" w:sz="4" w:space="0" w:color="000000"/>
              <w:bottom w:val="single" w:sz="4" w:space="0" w:color="000000"/>
              <w:right w:val="single" w:sz="4" w:space="0" w:color="000000"/>
            </w:tcBorders>
          </w:tcPr>
          <w:p w:rsidR="007348E1" w:rsidRDefault="007348E1" w:rsidP="007348E1">
            <w:pPr>
              <w:pStyle w:val="KeinLeerraum"/>
              <w:rPr>
                <w:rFonts w:eastAsia="Century Gothic" w:cs="Century Gothic"/>
              </w:rPr>
            </w:pPr>
            <w:r>
              <w:rPr>
                <w:rFonts w:eastAsia="Century Gothic" w:cs="Century Gothic"/>
              </w:rPr>
              <w:t xml:space="preserve">Leon: </w:t>
            </w:r>
            <w:hyperlink r:id="rId37" w:history="1">
              <w:r w:rsidRPr="00C46136">
                <w:rPr>
                  <w:rStyle w:val="Hyperlink"/>
                  <w:rFonts w:asciiTheme="minorHAnsi" w:eastAsia="Century Gothic" w:hAnsiTheme="minorHAnsi" w:cs="Century Gothic"/>
                  <w:sz w:val="20"/>
                </w:rPr>
                <w:t>Halogene-Chlor</w:t>
              </w:r>
            </w:hyperlink>
          </w:p>
          <w:p w:rsidR="007348E1" w:rsidRDefault="00D57EFD" w:rsidP="007348E1">
            <w:pPr>
              <w:pStyle w:val="KeinLeerraum"/>
              <w:rPr>
                <w:rFonts w:eastAsia="Century Gothic" w:cs="Century Gothic"/>
              </w:rPr>
            </w:pPr>
            <w:proofErr w:type="spellStart"/>
            <w:r>
              <w:rPr>
                <w:rFonts w:eastAsia="Century Gothic" w:cs="Century Gothic"/>
              </w:rPr>
              <w:t>Bifie</w:t>
            </w:r>
            <w:proofErr w:type="spellEnd"/>
            <w:r w:rsidR="007348E1">
              <w:rPr>
                <w:rFonts w:eastAsia="Century Gothic" w:cs="Century Gothic"/>
              </w:rPr>
              <w:t xml:space="preserve">: </w:t>
            </w:r>
            <w:hyperlink r:id="rId38" w:history="1">
              <w:r w:rsidR="007348E1" w:rsidRPr="00782294">
                <w:rPr>
                  <w:rStyle w:val="Hyperlink"/>
                  <w:rFonts w:asciiTheme="minorHAnsi" w:eastAsia="Century Gothic" w:hAnsiTheme="minorHAnsi" w:cs="Century Gothic"/>
                  <w:sz w:val="20"/>
                </w:rPr>
                <w:t>Salz in der Suppe</w:t>
              </w:r>
            </w:hyperlink>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8A044A" w:rsidP="007348E1">
            <w:pPr>
              <w:pStyle w:val="KeinLeerraum"/>
              <w:rPr>
                <w:rFonts w:eastAsia="Century Gothic" w:cs="Century Gothic"/>
              </w:rPr>
            </w:pPr>
            <w:hyperlink r:id="rId39" w:history="1">
              <w:proofErr w:type="spellStart"/>
              <w:r w:rsidR="007348E1" w:rsidRPr="00264140">
                <w:rPr>
                  <w:rStyle w:val="Hyperlink"/>
                  <w:rFonts w:asciiTheme="minorHAnsi" w:eastAsia="Century Gothic" w:hAnsiTheme="minorHAnsi" w:cs="Century Gothic"/>
                  <w:sz w:val="20"/>
                </w:rPr>
                <w:t>www.voestalpine.com</w:t>
              </w:r>
              <w:proofErr w:type="spellEnd"/>
            </w:hyperlink>
            <w:r w:rsidR="007348E1">
              <w:rPr>
                <w:rFonts w:eastAsia="Century Gothic" w:cs="Century Gothic"/>
              </w:rPr>
              <w:t>.</w:t>
            </w:r>
          </w:p>
          <w:p w:rsidR="007348E1" w:rsidRDefault="007348E1" w:rsidP="007348E1">
            <w:pPr>
              <w:pStyle w:val="KeinLeerraum"/>
              <w:rPr>
                <w:rFonts w:eastAsia="Century Gothic" w:cs="Century Gothic"/>
              </w:rPr>
            </w:pPr>
            <w:r>
              <w:rPr>
                <w:rFonts w:eastAsia="Century Gothic" w:cs="Century Gothic"/>
              </w:rPr>
              <w:t xml:space="preserve">Leon – </w:t>
            </w:r>
            <w:hyperlink r:id="rId40" w:history="1">
              <w:r w:rsidRPr="00337487">
                <w:rPr>
                  <w:rStyle w:val="Hyperlink"/>
                  <w:rFonts w:asciiTheme="minorHAnsi" w:eastAsia="Century Gothic" w:hAnsiTheme="minorHAnsi" w:cs="Century Gothic"/>
                  <w:sz w:val="20"/>
                </w:rPr>
                <w:t>Eisen- und Stahlerzeugung</w:t>
              </w:r>
            </w:hyperlink>
          </w:p>
          <w:p w:rsidR="007348E1" w:rsidRDefault="008A044A" w:rsidP="007348E1">
            <w:pPr>
              <w:pStyle w:val="KeinLeerraum"/>
              <w:rPr>
                <w:rFonts w:eastAsia="Century Gothic" w:cs="Century Gothic"/>
              </w:rPr>
            </w:pPr>
            <w:hyperlink r:id="rId41" w:history="1">
              <w:proofErr w:type="spellStart"/>
              <w:r w:rsidR="007348E1" w:rsidRPr="00264140">
                <w:rPr>
                  <w:rStyle w:val="Hyperlink"/>
                  <w:rFonts w:asciiTheme="minorHAnsi" w:eastAsia="Century Gothic" w:hAnsiTheme="minorHAnsi" w:cs="Century Gothic"/>
                  <w:sz w:val="20"/>
                </w:rPr>
                <w:t>www.seilnacht.com</w:t>
              </w:r>
              <w:proofErr w:type="spellEnd"/>
            </w:hyperlink>
            <w:r w:rsidR="007348E1">
              <w:rPr>
                <w:rFonts w:eastAsia="Century Gothic" w:cs="Century Gothic"/>
              </w:rPr>
              <w:t xml:space="preserve"> – Hochofenprozess</w:t>
            </w:r>
          </w:p>
          <w:p w:rsidR="007348E1" w:rsidRDefault="007348E1" w:rsidP="007348E1">
            <w:pPr>
              <w:pStyle w:val="KeinLeerraum"/>
              <w:rPr>
                <w:rFonts w:eastAsia="Century Gothic" w:cs="Century Gothic"/>
              </w:rPr>
            </w:pPr>
            <w:r>
              <w:rPr>
                <w:rFonts w:eastAsia="Century Gothic" w:cs="Century Gothic"/>
              </w:rPr>
              <w:t>CD ROM Abenteuer Stahl</w:t>
            </w: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Pr="00510AEB" w:rsidRDefault="007348E1" w:rsidP="007348E1">
            <w:pPr>
              <w:pStyle w:val="KeinLeerraum"/>
              <w:rPr>
                <w:rFonts w:eastAsia="Century Gothic" w:cs="Century Gothic"/>
                <w:lang w:val="en-US"/>
              </w:rPr>
            </w:pPr>
            <w:r w:rsidRPr="00510AEB">
              <w:rPr>
                <w:rFonts w:eastAsia="Century Gothic" w:cs="Century Gothic"/>
                <w:lang w:val="en-US"/>
              </w:rPr>
              <w:t xml:space="preserve">Homepage Fa. </w:t>
            </w:r>
            <w:proofErr w:type="spellStart"/>
            <w:r w:rsidRPr="00510AEB">
              <w:rPr>
                <w:rFonts w:eastAsia="Century Gothic" w:cs="Century Gothic"/>
                <w:lang w:val="en-US"/>
              </w:rPr>
              <w:t>Thöni</w:t>
            </w:r>
            <w:proofErr w:type="spellEnd"/>
            <w:r w:rsidRPr="00510AEB">
              <w:rPr>
                <w:rFonts w:eastAsia="Century Gothic" w:cs="Century Gothic"/>
                <w:lang w:val="en-US"/>
              </w:rPr>
              <w:t>:</w:t>
            </w:r>
          </w:p>
          <w:p w:rsidR="007348E1" w:rsidRPr="00510AEB" w:rsidRDefault="008A044A" w:rsidP="007348E1">
            <w:pPr>
              <w:pStyle w:val="KeinLeerraum"/>
              <w:rPr>
                <w:rFonts w:eastAsia="Century Gothic" w:cs="Century Gothic"/>
                <w:lang w:val="en-US"/>
              </w:rPr>
            </w:pPr>
            <w:hyperlink r:id="rId42" w:history="1">
              <w:proofErr w:type="spellStart"/>
              <w:r w:rsidR="007348E1" w:rsidRPr="00510AEB">
                <w:rPr>
                  <w:rStyle w:val="Hyperlink"/>
                  <w:rFonts w:asciiTheme="minorHAnsi" w:eastAsia="Century Gothic" w:hAnsiTheme="minorHAnsi" w:cs="Century Gothic"/>
                  <w:sz w:val="20"/>
                  <w:lang w:val="en-US"/>
                </w:rPr>
                <w:t>www.thoeni.com</w:t>
              </w:r>
              <w:proofErr w:type="spellEnd"/>
            </w:hyperlink>
          </w:p>
          <w:p w:rsidR="007348E1" w:rsidRDefault="007348E1" w:rsidP="007348E1">
            <w:pPr>
              <w:pStyle w:val="KeinLeerraum"/>
              <w:rPr>
                <w:rFonts w:eastAsia="Century Gothic" w:cs="Century Gothic"/>
              </w:rPr>
            </w:pPr>
            <w:r>
              <w:rPr>
                <w:rFonts w:eastAsia="Century Gothic" w:cs="Century Gothic"/>
              </w:rPr>
              <w:t xml:space="preserve">Leon  - </w:t>
            </w:r>
            <w:hyperlink r:id="rId43" w:history="1">
              <w:r w:rsidRPr="00337487">
                <w:rPr>
                  <w:rStyle w:val="Hyperlink"/>
                  <w:rFonts w:asciiTheme="minorHAnsi" w:eastAsia="Century Gothic" w:hAnsiTheme="minorHAnsi" w:cs="Century Gothic"/>
                  <w:sz w:val="20"/>
                </w:rPr>
                <w:t>Aluminium 1+2</w:t>
              </w:r>
            </w:hyperlink>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8A044A" w:rsidP="007348E1">
            <w:pPr>
              <w:pStyle w:val="KeinLeerraum"/>
              <w:rPr>
                <w:rFonts w:eastAsia="Century Gothic" w:cs="Century Gothic"/>
              </w:rPr>
            </w:pPr>
            <w:hyperlink r:id="rId44" w:history="1">
              <w:proofErr w:type="spellStart"/>
              <w:r w:rsidR="007348E1" w:rsidRPr="00264140">
                <w:rPr>
                  <w:rStyle w:val="Hyperlink"/>
                  <w:rFonts w:asciiTheme="minorHAnsi" w:eastAsia="Century Gothic" w:hAnsiTheme="minorHAnsi" w:cs="Century Gothic"/>
                  <w:sz w:val="20"/>
                </w:rPr>
                <w:t>www.montanwerke-brixlegg.com</w:t>
              </w:r>
              <w:proofErr w:type="spellEnd"/>
            </w:hyperlink>
          </w:p>
          <w:p w:rsidR="007348E1" w:rsidRPr="0058031C" w:rsidRDefault="007348E1" w:rsidP="007348E1">
            <w:pPr>
              <w:pStyle w:val="KeinLeerraum"/>
              <w:rPr>
                <w:rFonts w:eastAsia="Century Gothic" w:cs="Century Gothic"/>
              </w:rPr>
            </w:pPr>
          </w:p>
        </w:tc>
      </w:tr>
      <w:tr w:rsidR="007348E1" w:rsidRPr="0058031C" w:rsidTr="00AE563C">
        <w:trPr>
          <w:cantSplit/>
          <w:trHeight w:val="2463"/>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7348E1" w:rsidRPr="0058031C" w:rsidRDefault="007348E1" w:rsidP="007348E1">
            <w:pPr>
              <w:ind w:left="113" w:right="113"/>
              <w:jc w:val="center"/>
              <w:rPr>
                <w:rFonts w:asciiTheme="minorHAnsi" w:hAnsiTheme="minorHAnsi"/>
              </w:rPr>
            </w:pPr>
            <w:r>
              <w:rPr>
                <w:rFonts w:asciiTheme="minorHAnsi" w:eastAsia="Century Gothic" w:hAnsiTheme="minorHAnsi" w:cs="Century Gothic"/>
                <w:b/>
                <w:sz w:val="20"/>
              </w:rPr>
              <w:lastRenderedPageBreak/>
              <w:t>Anorganische Rohstoffe</w:t>
            </w:r>
            <w:r>
              <w:rPr>
                <w:rFonts w:asciiTheme="minorHAnsi" w:eastAsia="Century Gothic" w:hAnsiTheme="minorHAnsi" w:cs="Century Gothic"/>
                <w:b/>
                <w:sz w:val="20"/>
              </w:rPr>
              <w:br/>
              <w:t>ca.1-2</w:t>
            </w:r>
            <w:r w:rsidRPr="0058031C">
              <w:rPr>
                <w:rFonts w:asciiTheme="minorHAnsi" w:eastAsia="Century Gothic" w:hAnsiTheme="minorHAnsi" w:cs="Century Gothic"/>
                <w:b/>
                <w:sz w:val="20"/>
              </w:rPr>
              <w:t xml:space="preserve"> Wochen</w:t>
            </w:r>
          </w:p>
        </w:tc>
        <w:tc>
          <w:tcPr>
            <w:tcW w:w="3055" w:type="dxa"/>
            <w:tcBorders>
              <w:top w:val="single" w:sz="4" w:space="0" w:color="000000"/>
              <w:left w:val="single" w:sz="4" w:space="0" w:color="000000"/>
              <w:bottom w:val="single" w:sz="4" w:space="0" w:color="000000"/>
              <w:right w:val="single" w:sz="4" w:space="0" w:color="000000"/>
            </w:tcBorders>
          </w:tcPr>
          <w:p w:rsidR="007348E1" w:rsidRPr="00B20F86" w:rsidRDefault="007348E1" w:rsidP="007348E1">
            <w:pPr>
              <w:pStyle w:val="KeinLeerraum"/>
            </w:pPr>
            <w:r w:rsidRPr="00B20F86">
              <w:t>BAUSTOFFE</w:t>
            </w:r>
          </w:p>
          <w:p w:rsidR="007348E1" w:rsidRPr="00B20F86" w:rsidRDefault="007348E1" w:rsidP="007348E1">
            <w:pPr>
              <w:pStyle w:val="KeinLeerraum"/>
            </w:pPr>
          </w:p>
          <w:p w:rsidR="007348E1" w:rsidRPr="00B20F86" w:rsidRDefault="007348E1" w:rsidP="007348E1">
            <w:pPr>
              <w:pStyle w:val="KeinLeerraum"/>
            </w:pPr>
            <w:r w:rsidRPr="00B20F86">
              <w:t xml:space="preserve">Kalk als Baustoff, </w:t>
            </w:r>
          </w:p>
          <w:p w:rsidR="007348E1" w:rsidRPr="00B20F86" w:rsidRDefault="007348E1" w:rsidP="007348E1">
            <w:pPr>
              <w:pStyle w:val="KeinLeerraum"/>
              <w:rPr>
                <w:rFonts w:eastAsia="Century Gothic" w:cs="Century Gothic"/>
              </w:rPr>
            </w:pPr>
          </w:p>
          <w:p w:rsidR="007348E1" w:rsidRPr="00B20F86" w:rsidRDefault="007348E1" w:rsidP="007348E1">
            <w:pPr>
              <w:pStyle w:val="KeinLeerraum"/>
            </w:pPr>
            <w:r w:rsidRPr="00B20F86">
              <w:t>Zement als moderner, vielseitiger Baustoff</w:t>
            </w:r>
          </w:p>
          <w:p w:rsidR="007348E1" w:rsidRPr="00B20F86" w:rsidRDefault="007348E1" w:rsidP="007348E1">
            <w:pPr>
              <w:pStyle w:val="KeinLeerraum"/>
            </w:pPr>
          </w:p>
          <w:p w:rsidR="007348E1" w:rsidRPr="00B20F86" w:rsidRDefault="007348E1" w:rsidP="007348E1">
            <w:pPr>
              <w:pStyle w:val="KeinLeerraum"/>
            </w:pPr>
            <w:r w:rsidRPr="00B20F86">
              <w:t>Herstellung , Verarbeitung, Verwendung von Glas</w:t>
            </w:r>
          </w:p>
          <w:p w:rsidR="007348E1" w:rsidRPr="00B20F86" w:rsidRDefault="007348E1" w:rsidP="007348E1">
            <w:pPr>
              <w:pStyle w:val="KeinLeerraum"/>
            </w:pPr>
            <w:r w:rsidRPr="00B20F86">
              <w:t>Verschiedene Spezialgläser kennen</w:t>
            </w:r>
          </w:p>
        </w:tc>
        <w:tc>
          <w:tcPr>
            <w:tcW w:w="3307" w:type="dxa"/>
            <w:tcBorders>
              <w:top w:val="single" w:sz="4" w:space="0" w:color="000000"/>
              <w:left w:val="single" w:sz="4" w:space="0" w:color="000000"/>
              <w:bottom w:val="single" w:sz="4" w:space="0" w:color="000000"/>
              <w:right w:val="single" w:sz="4" w:space="0" w:color="000000"/>
            </w:tcBorders>
          </w:tcPr>
          <w:p w:rsidR="007348E1" w:rsidRPr="00B20F86" w:rsidRDefault="007348E1" w:rsidP="007348E1">
            <w:pPr>
              <w:pStyle w:val="KeinLeerraum"/>
            </w:pPr>
            <w:r w:rsidRPr="00B20F86">
              <w:t>Chemischer Prozesse vom Kalkstein-Kalkmörtel-Kalk unterscheiden</w:t>
            </w:r>
          </w:p>
          <w:p w:rsidR="007348E1" w:rsidRPr="00B20F86" w:rsidRDefault="007348E1" w:rsidP="007348E1">
            <w:pPr>
              <w:pStyle w:val="KeinLeerraum"/>
            </w:pPr>
          </w:p>
          <w:p w:rsidR="007348E1" w:rsidRPr="00B20F86" w:rsidRDefault="007348E1" w:rsidP="007348E1">
            <w:pPr>
              <w:pStyle w:val="KeinLeerraum"/>
            </w:pPr>
            <w:r w:rsidRPr="00B20F86">
              <w:t>Einfache Schritte der Zementherstellung nachvollziehen</w:t>
            </w:r>
          </w:p>
          <w:p w:rsidR="007348E1" w:rsidRPr="00B20F86" w:rsidRDefault="007348E1" w:rsidP="007348E1">
            <w:pPr>
              <w:pStyle w:val="KeinLeerraum"/>
            </w:pPr>
          </w:p>
          <w:p w:rsidR="007348E1" w:rsidRPr="00B20F86" w:rsidRDefault="007348E1" w:rsidP="007348E1">
            <w:pPr>
              <w:pStyle w:val="KeinLeerraum"/>
            </w:pPr>
            <w:r w:rsidRPr="00B20F86">
              <w:t>Bedeutung von Glas aufgrund von materialspezifischen Eigenschaften verstehen</w:t>
            </w:r>
          </w:p>
          <w:p w:rsidR="007348E1" w:rsidRPr="00B20F86" w:rsidRDefault="007348E1" w:rsidP="007348E1">
            <w:pPr>
              <w:pStyle w:val="KeinLeerraum"/>
            </w:pPr>
          </w:p>
        </w:tc>
        <w:tc>
          <w:tcPr>
            <w:tcW w:w="3872" w:type="dxa"/>
            <w:tcBorders>
              <w:top w:val="single" w:sz="4" w:space="0" w:color="000000"/>
              <w:left w:val="single" w:sz="4" w:space="0" w:color="000000"/>
              <w:bottom w:val="single" w:sz="4" w:space="0" w:color="000000"/>
              <w:right w:val="single" w:sz="4" w:space="0" w:color="000000"/>
            </w:tcBorders>
          </w:tcPr>
          <w:p w:rsidR="00546A5B" w:rsidRDefault="00546A5B" w:rsidP="00EC093E">
            <w:pPr>
              <w:pStyle w:val="KeinLeerraum"/>
              <w:numPr>
                <w:ilvl w:val="0"/>
                <w:numId w:val="10"/>
              </w:numPr>
              <w:ind w:left="366" w:hanging="284"/>
            </w:pPr>
            <w:r>
              <w:t xml:space="preserve">den </w:t>
            </w:r>
            <w:r w:rsidR="007348E1" w:rsidRPr="00B20F86">
              <w:t xml:space="preserve">Prozess unter Laborbedingungen </w:t>
            </w:r>
          </w:p>
          <w:p w:rsidR="007348E1" w:rsidRPr="00B20F86" w:rsidRDefault="00546A5B" w:rsidP="00840C01">
            <w:pPr>
              <w:pStyle w:val="KeinLeerraum"/>
              <w:ind w:left="366" w:hanging="284"/>
            </w:pPr>
            <w:r>
              <w:t xml:space="preserve">      </w:t>
            </w:r>
            <w:r w:rsidR="00840C01">
              <w:t>n</w:t>
            </w:r>
            <w:r w:rsidR="007348E1" w:rsidRPr="00B20F86">
              <w:t>achvollziehen</w:t>
            </w:r>
            <w:r>
              <w:t>.</w:t>
            </w:r>
            <w:r w:rsidR="007348E1" w:rsidRPr="00B20F86">
              <w:t xml:space="preserve"> </w:t>
            </w:r>
            <w:hyperlink r:id="rId45" w:tooltip="Erkenntnisse gewinnen:  Fragen, Untersuchen, Interpretieren: Ich kann einzeln oder im Team zu Vorgängen und Phänomenen in Natur, Umwelt und Technik Beobachtungen machen oder Messungen durchführen und diese beschreiben." w:history="1">
              <w:r w:rsidR="007348E1" w:rsidRPr="00B20F86">
                <w:rPr>
                  <w:rStyle w:val="Hyperlink"/>
                  <w:rFonts w:asciiTheme="minorHAnsi" w:hAnsiTheme="minorHAnsi" w:cs="HelveticaNeueLTStd-LtIt"/>
                  <w:b/>
                  <w:i/>
                  <w:iCs/>
                  <w:sz w:val="20"/>
                  <w:szCs w:val="20"/>
                  <w:lang w:val="de-DE"/>
                </w:rPr>
                <w:t>E 1</w:t>
              </w:r>
            </w:hyperlink>
            <w:r w:rsidR="007348E1" w:rsidRPr="00B20F86">
              <w:rPr>
                <w:rStyle w:val="Hyperlink"/>
                <w:rFonts w:asciiTheme="minorHAnsi" w:hAnsiTheme="minorHAnsi" w:cs="HelveticaNeueLTStd-LtIt"/>
                <w:b/>
                <w:i/>
                <w:iCs/>
                <w:sz w:val="20"/>
                <w:szCs w:val="20"/>
                <w:lang w:val="de-DE"/>
              </w:rPr>
              <w:t xml:space="preserve">, </w:t>
            </w:r>
            <w:hyperlink r:id="rId46" w:tooltip="Erkenntnisse gewinnen:  Fragen, Untersuchen, Interpretieren: Ich kann einzeln oder im Team zu Fragestellungen eine passende Untersuchung oder ein Experiment planen, durchführen und protokollieren." w:history="1">
              <w:r w:rsidR="007348E1" w:rsidRPr="00B20F86">
                <w:rPr>
                  <w:rStyle w:val="Hyperlink"/>
                  <w:rFonts w:asciiTheme="minorHAnsi" w:hAnsiTheme="minorHAnsi" w:cs="HelveticaNeueLTStd-LtIt"/>
                  <w:b/>
                  <w:i/>
                  <w:iCs/>
                  <w:sz w:val="20"/>
                  <w:szCs w:val="20"/>
                  <w:lang w:val="de-DE"/>
                </w:rPr>
                <w:t>E 3</w:t>
              </w:r>
            </w:hyperlink>
          </w:p>
          <w:p w:rsidR="007348E1" w:rsidRPr="00B20F86" w:rsidRDefault="007348E1" w:rsidP="00840C01">
            <w:pPr>
              <w:pStyle w:val="KeinLeerraum"/>
              <w:ind w:left="366" w:hanging="284"/>
            </w:pPr>
          </w:p>
          <w:p w:rsidR="007348E1" w:rsidRPr="00B20F86" w:rsidRDefault="007348E1" w:rsidP="00840C01">
            <w:pPr>
              <w:pStyle w:val="KeinLeerraum"/>
              <w:ind w:left="366" w:hanging="284"/>
            </w:pPr>
          </w:p>
          <w:p w:rsidR="00546A5B" w:rsidRDefault="00546A5B" w:rsidP="00840C01">
            <w:pPr>
              <w:pStyle w:val="KeinLeerraum"/>
              <w:numPr>
                <w:ilvl w:val="0"/>
                <w:numId w:val="10"/>
              </w:numPr>
              <w:ind w:left="366" w:hanging="284"/>
              <w:jc w:val="both"/>
            </w:pPr>
            <w:r>
              <w:t>u</w:t>
            </w:r>
            <w:r w:rsidR="007348E1" w:rsidRPr="00B20F86">
              <w:t xml:space="preserve">nterschiedliche Eigenschaften </w:t>
            </w:r>
          </w:p>
          <w:p w:rsidR="00546A5B" w:rsidRDefault="00546A5B" w:rsidP="00840C01">
            <w:pPr>
              <w:pStyle w:val="KeinLeerraum"/>
              <w:ind w:left="366" w:hanging="284"/>
              <w:jc w:val="both"/>
            </w:pPr>
            <w:r>
              <w:t xml:space="preserve">     </w:t>
            </w:r>
            <w:r w:rsidR="00840C01">
              <w:t xml:space="preserve"> </w:t>
            </w:r>
            <w:r w:rsidR="007348E1" w:rsidRPr="00B20F86">
              <w:t>de</w:t>
            </w:r>
            <w:r>
              <w:t>r Baustoffe</w:t>
            </w:r>
            <w:r w:rsidR="007348E1" w:rsidRPr="00B20F86">
              <w:t xml:space="preserve"> Kalk und Zement </w:t>
            </w:r>
          </w:p>
          <w:p w:rsidR="007348E1" w:rsidRPr="00B20F86" w:rsidRDefault="00546A5B" w:rsidP="00840C01">
            <w:pPr>
              <w:pStyle w:val="KeinLeerraum"/>
              <w:ind w:left="366" w:hanging="284"/>
              <w:jc w:val="both"/>
            </w:pPr>
            <w:r>
              <w:t xml:space="preserve">     </w:t>
            </w:r>
            <w:r w:rsidR="00840C01">
              <w:t xml:space="preserve"> </w:t>
            </w:r>
            <w:r w:rsidR="007348E1" w:rsidRPr="00B20F86">
              <w:t>testen</w:t>
            </w:r>
            <w:r>
              <w:t>.</w:t>
            </w:r>
            <w:r w:rsidR="007348E1" w:rsidRPr="00B20F86">
              <w:t xml:space="preserve"> </w:t>
            </w:r>
            <w:hyperlink r:id="rId47" w:tooltip="Wissen organisieren:  Aneignen, Darstellen und Kommunizieren: Ich kann einzeln oder im Team die Auswirkungen von Vorgängen in Natur, Umwelt und Technik auf die Umwelt und Lebenswelt erfassen und beschreiben." w:history="1">
              <w:r w:rsidR="007348E1" w:rsidRPr="00B20F86">
                <w:rPr>
                  <w:rStyle w:val="Hyperlink"/>
                  <w:rFonts w:asciiTheme="minorHAnsi" w:hAnsiTheme="minorHAnsi" w:cs="HelveticaNeueLTStd-LtIt"/>
                  <w:b/>
                  <w:i/>
                  <w:iCs/>
                  <w:sz w:val="20"/>
                  <w:szCs w:val="20"/>
                  <w:lang w:val="de-DE"/>
                </w:rPr>
                <w:t>W 4</w:t>
              </w:r>
            </w:hyperlink>
          </w:p>
          <w:p w:rsidR="007348E1" w:rsidRPr="00B20F86" w:rsidRDefault="007348E1" w:rsidP="00840C01">
            <w:pPr>
              <w:pStyle w:val="KeinLeerraum"/>
              <w:ind w:left="366" w:hanging="284"/>
            </w:pPr>
          </w:p>
          <w:p w:rsidR="00546A5B" w:rsidRDefault="00840C01" w:rsidP="00840C01">
            <w:pPr>
              <w:pStyle w:val="KeinLeerraum"/>
              <w:numPr>
                <w:ilvl w:val="0"/>
                <w:numId w:val="10"/>
              </w:numPr>
              <w:ind w:left="366" w:hanging="284"/>
            </w:pPr>
            <w:r>
              <w:t xml:space="preserve"> </w:t>
            </w:r>
            <w:r w:rsidR="007348E1" w:rsidRPr="00B20F86">
              <w:t xml:space="preserve">Glas verformen (schneiden, </w:t>
            </w:r>
          </w:p>
          <w:p w:rsidR="007348E1" w:rsidRPr="00B20F86" w:rsidRDefault="00546A5B" w:rsidP="00840C01">
            <w:pPr>
              <w:pStyle w:val="KeinLeerraum"/>
              <w:ind w:left="366" w:hanging="284"/>
            </w:pPr>
            <w:r>
              <w:t xml:space="preserve">       </w:t>
            </w:r>
            <w:r w:rsidR="007348E1" w:rsidRPr="00B20F86">
              <w:t>blasen, schmelzen)</w:t>
            </w:r>
            <w:r>
              <w:t>.</w:t>
            </w:r>
            <w:r w:rsidR="007348E1" w:rsidRPr="00B20F86">
              <w:t xml:space="preserve"> </w:t>
            </w:r>
            <w:hyperlink r:id="rId48" w:tooltip="Erkenntnisse gewinnen:  Fragen, Untersuchen, Interpretieren: Ich kann einzeln oder im Team zu Fragestellungen eine passende Untersuchung oder ein Experiment planen, durchführen und protokollieren." w:history="1">
              <w:r w:rsidR="007348E1" w:rsidRPr="00B20F86">
                <w:rPr>
                  <w:rStyle w:val="Hyperlink"/>
                  <w:rFonts w:asciiTheme="minorHAnsi" w:hAnsiTheme="minorHAnsi" w:cs="HelveticaNeueLTStd-LtIt"/>
                  <w:b/>
                  <w:i/>
                  <w:iCs/>
                  <w:sz w:val="20"/>
                  <w:szCs w:val="20"/>
                  <w:lang w:val="de-DE"/>
                </w:rPr>
                <w:t>E 3</w:t>
              </w:r>
            </w:hyperlink>
          </w:p>
          <w:p w:rsidR="007348E1" w:rsidRPr="00B20F86" w:rsidRDefault="007348E1" w:rsidP="007348E1">
            <w:pPr>
              <w:pStyle w:val="KeinLeerraum"/>
            </w:pPr>
          </w:p>
          <w:p w:rsidR="007348E1" w:rsidRPr="00B20F86" w:rsidRDefault="007348E1" w:rsidP="007348E1">
            <w:pPr>
              <w:pStyle w:val="KeinLeerraum"/>
            </w:pPr>
          </w:p>
        </w:tc>
        <w:tc>
          <w:tcPr>
            <w:tcW w:w="3640" w:type="dxa"/>
            <w:tcBorders>
              <w:top w:val="single" w:sz="4" w:space="0" w:color="000000"/>
              <w:left w:val="single" w:sz="4" w:space="0" w:color="000000"/>
              <w:bottom w:val="single" w:sz="4" w:space="0" w:color="000000"/>
              <w:right w:val="single" w:sz="4" w:space="0" w:color="000000"/>
            </w:tcBorders>
          </w:tcPr>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8A044A" w:rsidP="007348E1">
            <w:pPr>
              <w:pStyle w:val="KeinLeerraum"/>
              <w:rPr>
                <w:rFonts w:eastAsia="Century Gothic" w:cs="Century Gothic"/>
              </w:rPr>
            </w:pPr>
            <w:hyperlink r:id="rId49" w:history="1">
              <w:r w:rsidR="007348E1" w:rsidRPr="00B20F86">
                <w:rPr>
                  <w:rStyle w:val="Hyperlink"/>
                  <w:rFonts w:asciiTheme="minorHAnsi" w:eastAsia="Century Gothic" w:hAnsiTheme="minorHAnsi" w:cs="Century Gothic"/>
                  <w:sz w:val="20"/>
                </w:rPr>
                <w:t>Glasbearbeitung</w:t>
              </w:r>
            </w:hyperlink>
          </w:p>
          <w:p w:rsidR="007348E1" w:rsidRPr="0058031C" w:rsidRDefault="007348E1" w:rsidP="007348E1">
            <w:pPr>
              <w:pStyle w:val="KeinLeerraum"/>
              <w:rPr>
                <w:rFonts w:eastAsia="Century Gothic" w:cs="Century Gothic"/>
              </w:rPr>
            </w:pPr>
          </w:p>
        </w:tc>
      </w:tr>
    </w:tbl>
    <w:p w:rsidR="00A05F5A" w:rsidRDefault="00A05F5A" w:rsidP="00A05F5A">
      <w:pPr>
        <w:spacing w:after="0" w:line="250" w:lineRule="auto"/>
        <w:jc w:val="both"/>
        <w:rPr>
          <w:rFonts w:asciiTheme="minorHAnsi" w:hAnsiTheme="minorHAnsi"/>
        </w:rPr>
      </w:pPr>
    </w:p>
    <w:p w:rsidR="00BB309F" w:rsidRPr="0058031C" w:rsidRDefault="00BB309F" w:rsidP="00A05F5A">
      <w:pPr>
        <w:spacing w:after="0" w:line="250" w:lineRule="auto"/>
        <w:jc w:val="both"/>
        <w:rPr>
          <w:rFonts w:asciiTheme="minorHAnsi" w:hAnsiTheme="minorHAnsi"/>
        </w:rPr>
      </w:pPr>
    </w:p>
    <w:tbl>
      <w:tblPr>
        <w:tblStyle w:val="TableGrid"/>
        <w:tblW w:w="14946" w:type="dxa"/>
        <w:tblInd w:w="-106" w:type="dxa"/>
        <w:tblCellMar>
          <w:top w:w="59" w:type="dxa"/>
          <w:left w:w="98" w:type="dxa"/>
          <w:right w:w="52" w:type="dxa"/>
        </w:tblCellMar>
        <w:tblLook w:val="04A0" w:firstRow="1" w:lastRow="0" w:firstColumn="1" w:lastColumn="0" w:noHBand="0" w:noVBand="1"/>
      </w:tblPr>
      <w:tblGrid>
        <w:gridCol w:w="1072"/>
        <w:gridCol w:w="3055"/>
        <w:gridCol w:w="3307"/>
        <w:gridCol w:w="3872"/>
        <w:gridCol w:w="3640"/>
      </w:tblGrid>
      <w:tr w:rsidR="007348E1" w:rsidRPr="00763E70" w:rsidTr="00970C8E">
        <w:trPr>
          <w:cantSplit/>
          <w:trHeight w:val="2463"/>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7348E1" w:rsidRPr="00A64310" w:rsidRDefault="007348E1" w:rsidP="007348E1">
            <w:pPr>
              <w:ind w:left="113" w:right="113"/>
              <w:jc w:val="center"/>
              <w:rPr>
                <w:rFonts w:asciiTheme="minorHAnsi" w:eastAsia="Century Gothic" w:hAnsiTheme="minorHAnsi" w:cs="Century Gothic"/>
                <w:b/>
                <w:sz w:val="20"/>
                <w:szCs w:val="20"/>
              </w:rPr>
            </w:pPr>
            <w:r w:rsidRPr="00A64310">
              <w:rPr>
                <w:rFonts w:asciiTheme="minorHAnsi" w:eastAsia="Century Gothic" w:hAnsiTheme="minorHAnsi" w:cs="Century Gothic"/>
                <w:b/>
                <w:sz w:val="20"/>
                <w:szCs w:val="20"/>
              </w:rPr>
              <w:t>Aufbau organischer Rohstoffe</w:t>
            </w:r>
          </w:p>
          <w:p w:rsidR="007348E1" w:rsidRPr="00763E70" w:rsidRDefault="007348E1" w:rsidP="007348E1">
            <w:pPr>
              <w:ind w:left="113" w:right="113"/>
              <w:jc w:val="center"/>
              <w:rPr>
                <w:rFonts w:asciiTheme="minorHAnsi" w:eastAsia="Century Gothic" w:hAnsiTheme="minorHAnsi" w:cs="Century Gothic"/>
                <w:b/>
              </w:rPr>
            </w:pPr>
            <w:r>
              <w:rPr>
                <w:rFonts w:asciiTheme="minorHAnsi" w:eastAsia="Century Gothic" w:hAnsiTheme="minorHAnsi" w:cs="Century Gothic"/>
                <w:b/>
                <w:sz w:val="20"/>
                <w:szCs w:val="20"/>
              </w:rPr>
              <w:t>1 - 2</w:t>
            </w:r>
            <w:r w:rsidRPr="00A64310">
              <w:rPr>
                <w:rFonts w:asciiTheme="minorHAnsi" w:eastAsia="Century Gothic" w:hAnsiTheme="minorHAnsi" w:cs="Century Gothic"/>
                <w:b/>
                <w:sz w:val="20"/>
                <w:szCs w:val="20"/>
              </w:rPr>
              <w:t xml:space="preserve"> Wochen</w:t>
            </w:r>
          </w:p>
        </w:tc>
        <w:tc>
          <w:tcPr>
            <w:tcW w:w="3055" w:type="dxa"/>
            <w:tcBorders>
              <w:top w:val="single" w:sz="4" w:space="0" w:color="000000"/>
              <w:left w:val="single" w:sz="4" w:space="0" w:color="000000"/>
              <w:bottom w:val="single" w:sz="4" w:space="0" w:color="000000"/>
              <w:right w:val="single" w:sz="4" w:space="0" w:color="000000"/>
            </w:tcBorders>
          </w:tcPr>
          <w:p w:rsidR="007348E1" w:rsidRPr="00B20F86" w:rsidRDefault="007348E1" w:rsidP="007348E1">
            <w:pPr>
              <w:pStyle w:val="KeinLeerraum"/>
              <w:rPr>
                <w:rFonts w:eastAsia="Century Gothic" w:cs="Century Gothic"/>
              </w:rPr>
            </w:pPr>
            <w:r w:rsidRPr="00B20F86">
              <w:rPr>
                <w:rFonts w:eastAsia="Century Gothic" w:cs="Century Gothic"/>
              </w:rPr>
              <w:t>Kohlenstoff als zentrales Element organischer Verbindungen erkennen</w:t>
            </w:r>
          </w:p>
          <w:p w:rsidR="007348E1" w:rsidRPr="00B20F86" w:rsidRDefault="007348E1" w:rsidP="007348E1">
            <w:pPr>
              <w:pStyle w:val="KeinLeerraum"/>
              <w:rPr>
                <w:rFonts w:eastAsia="Century Gothic" w:cs="Century Gothic"/>
              </w:rPr>
            </w:pPr>
          </w:p>
          <w:p w:rsidR="007348E1" w:rsidRPr="00B20F86" w:rsidRDefault="007348E1" w:rsidP="007348E1">
            <w:pPr>
              <w:pStyle w:val="KeinLeerraum"/>
              <w:rPr>
                <w:rFonts w:eastAsia="Century Gothic" w:cs="Century Gothic"/>
              </w:rPr>
            </w:pPr>
            <w:r w:rsidRPr="00B20F86">
              <w:rPr>
                <w:rFonts w:eastAsia="Century Gothic" w:cs="Century Gothic"/>
              </w:rPr>
              <w:t>Einteilung der Kohlenwasserstoffverbindungen</w:t>
            </w:r>
            <w:r w:rsidR="00D57EFD">
              <w:rPr>
                <w:rFonts w:eastAsia="Century Gothic" w:cs="Century Gothic"/>
              </w:rPr>
              <w:t xml:space="preserve"> wissen (Alkane, Alkene, Alkine, …</w:t>
            </w:r>
            <w:r w:rsidRPr="00B20F86">
              <w:rPr>
                <w:rFonts w:eastAsia="Century Gothic" w:cs="Century Gothic"/>
              </w:rPr>
              <w:t>)</w:t>
            </w:r>
          </w:p>
        </w:tc>
        <w:tc>
          <w:tcPr>
            <w:tcW w:w="3307" w:type="dxa"/>
            <w:tcBorders>
              <w:top w:val="single" w:sz="4" w:space="0" w:color="000000"/>
              <w:left w:val="single" w:sz="4" w:space="0" w:color="000000"/>
              <w:bottom w:val="single" w:sz="4" w:space="0" w:color="000000"/>
              <w:right w:val="single" w:sz="4" w:space="0" w:color="000000"/>
            </w:tcBorders>
          </w:tcPr>
          <w:p w:rsidR="007348E1" w:rsidRPr="00B20F86" w:rsidRDefault="007348E1" w:rsidP="007348E1">
            <w:pPr>
              <w:pStyle w:val="KeinLeerraum"/>
              <w:rPr>
                <w:rFonts w:eastAsia="Century Gothic" w:cs="Century Gothic"/>
              </w:rPr>
            </w:pPr>
            <w:r w:rsidRPr="00B20F86">
              <w:rPr>
                <w:rFonts w:eastAsia="Century Gothic" w:cs="Century Gothic"/>
              </w:rPr>
              <w:t>Die Vielfalt der Kohlenstoffverbindungen erfassen</w:t>
            </w:r>
          </w:p>
          <w:p w:rsidR="007348E1" w:rsidRPr="00B20F86" w:rsidRDefault="007348E1" w:rsidP="007348E1">
            <w:pPr>
              <w:pStyle w:val="KeinLeerraum"/>
              <w:rPr>
                <w:rFonts w:eastAsia="Century Gothic" w:cs="Century Gothic"/>
              </w:rPr>
            </w:pPr>
            <w:r w:rsidRPr="00B20F86">
              <w:rPr>
                <w:rFonts w:eastAsia="Century Gothic" w:cs="Century Gothic"/>
              </w:rPr>
              <w:t>Wiederholung der Elektronenpaarbindung (Atombindung)</w:t>
            </w:r>
          </w:p>
          <w:p w:rsidR="007348E1" w:rsidRPr="00B20F86" w:rsidRDefault="007348E1" w:rsidP="007348E1">
            <w:pPr>
              <w:pStyle w:val="KeinLeerraum"/>
              <w:rPr>
                <w:rFonts w:eastAsia="Century Gothic" w:cs="Century Gothic"/>
              </w:rPr>
            </w:pPr>
            <w:r w:rsidRPr="00B20F86">
              <w:rPr>
                <w:rFonts w:eastAsia="Century Gothic" w:cs="Century Gothic"/>
              </w:rPr>
              <w:t>Exemplarische Vertreter verschiedener Kohlenwasserstoffverbindungen und deren Eigenschaften erfassen</w:t>
            </w:r>
          </w:p>
        </w:tc>
        <w:tc>
          <w:tcPr>
            <w:tcW w:w="3872" w:type="dxa"/>
            <w:tcBorders>
              <w:top w:val="single" w:sz="4" w:space="0" w:color="000000"/>
              <w:left w:val="single" w:sz="4" w:space="0" w:color="000000"/>
              <w:bottom w:val="single" w:sz="4" w:space="0" w:color="000000"/>
              <w:right w:val="single" w:sz="4" w:space="0" w:color="000000"/>
            </w:tcBorders>
          </w:tcPr>
          <w:p w:rsidR="007348E1" w:rsidRPr="00B20F86" w:rsidRDefault="007348E1" w:rsidP="00840C01">
            <w:pPr>
              <w:pStyle w:val="KeinLeerraum"/>
              <w:numPr>
                <w:ilvl w:val="0"/>
                <w:numId w:val="10"/>
              </w:numPr>
              <w:ind w:hanging="289"/>
            </w:pPr>
            <w:r w:rsidRPr="00B20F86">
              <w:t xml:space="preserve">organische und anorganische Stoffe </w:t>
            </w:r>
            <w:r w:rsidR="006C4468">
              <w:t>u</w:t>
            </w:r>
            <w:r w:rsidR="006C4468" w:rsidRPr="00B20F86">
              <w:t xml:space="preserve">ntersuchen </w:t>
            </w:r>
            <w:r w:rsidRPr="00B20F86">
              <w:t>und der jeweiligen Gruppe zuordnen (Brennprobe)</w:t>
            </w:r>
            <w:r w:rsidR="006C4468">
              <w:t>.</w:t>
            </w:r>
            <w:r w:rsidRPr="00B20F86">
              <w:t xml:space="preserve"> </w:t>
            </w:r>
            <w:hyperlink r:id="rId50" w:tooltip="Erkenntnisse gewinnen:  Fragen, Untersuchen, Interpretieren: Ich kann einzeln oder im Team zu Fragestellungen eine passende Untersuchung oder ein Experiment planen, durchführen und protokollieren." w:history="1">
              <w:r w:rsidRPr="00B20F86">
                <w:rPr>
                  <w:rStyle w:val="Hyperlink"/>
                  <w:rFonts w:asciiTheme="minorHAnsi" w:hAnsiTheme="minorHAnsi" w:cs="HelveticaNeueLTStd-LtIt"/>
                  <w:b/>
                  <w:i/>
                  <w:iCs/>
                  <w:sz w:val="20"/>
                  <w:szCs w:val="20"/>
                  <w:lang w:val="de-DE"/>
                </w:rPr>
                <w:t>E 4</w:t>
              </w:r>
            </w:hyperlink>
          </w:p>
          <w:p w:rsidR="007348E1" w:rsidRPr="00B20F86" w:rsidRDefault="007348E1" w:rsidP="00840C01">
            <w:pPr>
              <w:pStyle w:val="KeinLeerraum"/>
              <w:ind w:hanging="289"/>
            </w:pPr>
          </w:p>
          <w:p w:rsidR="007348E1" w:rsidRPr="00B20F86" w:rsidRDefault="006C4468" w:rsidP="00840C01">
            <w:pPr>
              <w:pStyle w:val="KeinLeerraum"/>
              <w:numPr>
                <w:ilvl w:val="0"/>
                <w:numId w:val="10"/>
              </w:numPr>
              <w:ind w:hanging="289"/>
            </w:pPr>
            <w:r>
              <w:t>e</w:t>
            </w:r>
            <w:r w:rsidR="007348E1" w:rsidRPr="00B20F86">
              <w:t>infache Versuche mit Lösungsmittel</w:t>
            </w:r>
            <w:r>
              <w:t>n durchführen.</w:t>
            </w:r>
            <w:r w:rsidR="007348E1" w:rsidRPr="00B20F86">
              <w:t xml:space="preserve"> </w:t>
            </w:r>
            <w:hyperlink r:id="rId51" w:tooltip="Erkenntnisse gewinnen:  Fragen, Untersuchen, Interpretieren: Ich kann einzeln oder im Team zu Fragestellungen eine passende Untersuchung oder ein Experiment planen, durchführen und protokollieren." w:history="1">
              <w:r w:rsidR="007348E1" w:rsidRPr="00B20F86">
                <w:rPr>
                  <w:rStyle w:val="Hyperlink"/>
                  <w:rFonts w:asciiTheme="minorHAnsi" w:hAnsiTheme="minorHAnsi" w:cs="HelveticaNeueLTStd-LtIt"/>
                  <w:b/>
                  <w:i/>
                  <w:iCs/>
                  <w:sz w:val="20"/>
                  <w:szCs w:val="20"/>
                  <w:lang w:val="de-DE"/>
                </w:rPr>
                <w:t>E 3</w:t>
              </w:r>
            </w:hyperlink>
          </w:p>
          <w:p w:rsidR="007348E1" w:rsidRPr="00B20F86" w:rsidRDefault="007348E1" w:rsidP="00840C01">
            <w:pPr>
              <w:pStyle w:val="KeinLeerraum"/>
              <w:ind w:hanging="289"/>
            </w:pPr>
          </w:p>
          <w:p w:rsidR="007348E1" w:rsidRPr="00B20F86" w:rsidRDefault="007348E1" w:rsidP="00840C01">
            <w:pPr>
              <w:pStyle w:val="KeinLeerraum"/>
              <w:numPr>
                <w:ilvl w:val="0"/>
                <w:numId w:val="10"/>
              </w:numPr>
              <w:ind w:hanging="289"/>
            </w:pPr>
            <w:proofErr w:type="spellStart"/>
            <w:r w:rsidRPr="00B20F86">
              <w:t>Ethingewinnung</w:t>
            </w:r>
            <w:proofErr w:type="spellEnd"/>
            <w:r w:rsidRPr="00B20F86">
              <w:t xml:space="preserve"> aus Carbid</w:t>
            </w:r>
            <w:r w:rsidR="006C4468">
              <w:t xml:space="preserve"> nachvollziehen.</w:t>
            </w:r>
            <w:r w:rsidRPr="00B20F86">
              <w:t xml:space="preserve"> </w:t>
            </w:r>
            <w:hyperlink r:id="rId52" w:tooltip="Erkenntnisse gewinnen:  Fragen, Untersuchen, Interpretieren: Ich kann einzeln oder im Team zu Fragestellungen eine passende Untersuchung oder ein Experiment planen, durchführen und protokollieren." w:history="1">
              <w:r w:rsidRPr="00B20F86">
                <w:rPr>
                  <w:rStyle w:val="Hyperlink"/>
                  <w:rFonts w:asciiTheme="minorHAnsi" w:hAnsiTheme="minorHAnsi" w:cs="HelveticaNeueLTStd-LtIt"/>
                  <w:b/>
                  <w:i/>
                  <w:iCs/>
                  <w:sz w:val="20"/>
                  <w:szCs w:val="20"/>
                  <w:lang w:val="de-DE"/>
                </w:rPr>
                <w:t>E 3</w:t>
              </w:r>
            </w:hyperlink>
          </w:p>
          <w:p w:rsidR="007348E1" w:rsidRPr="00B20F86" w:rsidRDefault="007348E1" w:rsidP="007348E1">
            <w:pPr>
              <w:pStyle w:val="KeinLeerraum"/>
            </w:pPr>
          </w:p>
          <w:p w:rsidR="007348E1" w:rsidRPr="00B20F86" w:rsidRDefault="007348E1" w:rsidP="007348E1">
            <w:pPr>
              <w:pStyle w:val="KeinLeerraum"/>
            </w:pPr>
          </w:p>
          <w:p w:rsidR="007348E1" w:rsidRPr="00B20F86" w:rsidRDefault="007348E1" w:rsidP="007348E1">
            <w:pPr>
              <w:pStyle w:val="KeinLeerraum"/>
              <w:rPr>
                <w:rFonts w:eastAsia="Century Gothic" w:cs="Century Gothic"/>
              </w:rPr>
            </w:pPr>
          </w:p>
        </w:tc>
        <w:tc>
          <w:tcPr>
            <w:tcW w:w="3640" w:type="dxa"/>
            <w:tcBorders>
              <w:top w:val="single" w:sz="4" w:space="0" w:color="000000"/>
              <w:left w:val="single" w:sz="4" w:space="0" w:color="000000"/>
              <w:bottom w:val="single" w:sz="4" w:space="0" w:color="000000"/>
              <w:right w:val="single" w:sz="4" w:space="0" w:color="000000"/>
            </w:tcBorders>
          </w:tcPr>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p>
          <w:p w:rsidR="007348E1" w:rsidRDefault="007348E1" w:rsidP="007348E1">
            <w:pPr>
              <w:pStyle w:val="KeinLeerraum"/>
              <w:rPr>
                <w:rFonts w:eastAsia="Century Gothic" w:cs="Century Gothic"/>
              </w:rPr>
            </w:pPr>
            <w:r>
              <w:rPr>
                <w:rFonts w:eastAsia="Century Gothic" w:cs="Century Gothic"/>
              </w:rPr>
              <w:t xml:space="preserve">Leon: </w:t>
            </w:r>
            <w:hyperlink r:id="rId53" w:history="1">
              <w:r w:rsidRPr="008851E9">
                <w:rPr>
                  <w:rStyle w:val="Hyperlink"/>
                  <w:rFonts w:asciiTheme="minorHAnsi" w:eastAsia="Century Gothic" w:hAnsiTheme="minorHAnsi" w:cs="Century Gothic"/>
                </w:rPr>
                <w:t>Alkane-Alkene-Alkine</w:t>
              </w:r>
            </w:hyperlink>
            <w:r>
              <w:rPr>
                <w:rFonts w:eastAsia="Century Gothic" w:cs="Century Gothic"/>
              </w:rPr>
              <w:t xml:space="preserve"> </w:t>
            </w:r>
          </w:p>
          <w:p w:rsidR="007348E1" w:rsidRDefault="007348E1" w:rsidP="007348E1">
            <w:pPr>
              <w:pStyle w:val="KeinLeerraum"/>
              <w:rPr>
                <w:rFonts w:eastAsia="Century Gothic" w:cs="Century Gothic"/>
              </w:rPr>
            </w:pPr>
          </w:p>
          <w:p w:rsidR="007348E1" w:rsidRPr="00763E70" w:rsidRDefault="007348E1" w:rsidP="007348E1">
            <w:pPr>
              <w:pStyle w:val="KeinLeerraum"/>
              <w:rPr>
                <w:rFonts w:eastAsia="Century Gothic" w:cs="Century Gothic"/>
              </w:rPr>
            </w:pPr>
          </w:p>
        </w:tc>
      </w:tr>
    </w:tbl>
    <w:p w:rsidR="00A05F5A" w:rsidRDefault="00A05F5A"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p w:rsidR="00840C01" w:rsidRDefault="00840C01" w:rsidP="00A05F5A">
      <w:pPr>
        <w:spacing w:after="0" w:line="250" w:lineRule="auto"/>
        <w:ind w:left="11" w:hanging="11"/>
        <w:jc w:val="both"/>
        <w:rPr>
          <w:rFonts w:asciiTheme="minorHAnsi" w:hAnsiTheme="minorHAnsi"/>
        </w:rPr>
      </w:pPr>
    </w:p>
    <w:tbl>
      <w:tblPr>
        <w:tblStyle w:val="TableGrid"/>
        <w:tblW w:w="14946" w:type="dxa"/>
        <w:tblInd w:w="-106" w:type="dxa"/>
        <w:tblCellMar>
          <w:top w:w="59" w:type="dxa"/>
          <w:left w:w="98" w:type="dxa"/>
          <w:right w:w="52" w:type="dxa"/>
        </w:tblCellMar>
        <w:tblLook w:val="04A0" w:firstRow="1" w:lastRow="0" w:firstColumn="1" w:lastColumn="0" w:noHBand="0" w:noVBand="1"/>
      </w:tblPr>
      <w:tblGrid>
        <w:gridCol w:w="1072"/>
        <w:gridCol w:w="3055"/>
        <w:gridCol w:w="3345"/>
        <w:gridCol w:w="3834"/>
        <w:gridCol w:w="3640"/>
      </w:tblGrid>
      <w:tr w:rsidR="00840C01" w:rsidRPr="0058031C" w:rsidTr="00840C01">
        <w:trPr>
          <w:trHeight w:val="354"/>
        </w:trPr>
        <w:tc>
          <w:tcPr>
            <w:tcW w:w="1072"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840C01" w:rsidRPr="00EE4600" w:rsidRDefault="00840C01" w:rsidP="004B189A">
            <w:pPr>
              <w:pStyle w:val="KeinLeerraum"/>
              <w:rPr>
                <w:rFonts w:asciiTheme="minorHAnsi" w:eastAsia="Century Gothic" w:hAnsiTheme="minorHAnsi" w:cs="Century Gothic"/>
                <w:b/>
                <w:color w:val="C00000"/>
                <w:sz w:val="24"/>
              </w:rPr>
            </w:pPr>
            <w:r w:rsidRPr="00EE4600">
              <w:rPr>
                <w:rFonts w:asciiTheme="minorHAnsi" w:eastAsia="Century Gothic" w:hAnsiTheme="minorHAnsi" w:cs="Century Gothic"/>
                <w:b/>
                <w:color w:val="C00000"/>
                <w:sz w:val="24"/>
              </w:rPr>
              <w:lastRenderedPageBreak/>
              <w:t xml:space="preserve">Thema </w:t>
            </w:r>
          </w:p>
        </w:tc>
        <w:tc>
          <w:tcPr>
            <w:tcW w:w="305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840C01" w:rsidRPr="0058031C" w:rsidRDefault="00840C01" w:rsidP="004B189A">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Wissen </w:t>
            </w:r>
          </w:p>
          <w:p w:rsidR="00840C01" w:rsidRPr="000A0794" w:rsidRDefault="00840C01" w:rsidP="004B189A">
            <w:pPr>
              <w:spacing w:after="0" w:line="240" w:lineRule="auto"/>
              <w:ind w:right="48"/>
              <w:jc w:val="center"/>
              <w:rPr>
                <w:rFonts w:eastAsia="Century Gothic" w:cs="Century Gothic"/>
                <w:sz w:val="16"/>
              </w:rPr>
            </w:pPr>
            <w:r w:rsidRPr="00CD7D1F">
              <w:rPr>
                <w:rFonts w:eastAsia="Century Gothic" w:cs="Century Gothic"/>
                <w:sz w:val="16"/>
              </w:rPr>
              <w:t xml:space="preserve">Ich kenne, weiß und habe gelernt </w:t>
            </w:r>
          </w:p>
        </w:tc>
        <w:tc>
          <w:tcPr>
            <w:tcW w:w="334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840C01" w:rsidRPr="0058031C" w:rsidRDefault="00840C01" w:rsidP="004B189A">
            <w:pPr>
              <w:spacing w:after="0"/>
              <w:ind w:right="49"/>
              <w:jc w:val="center"/>
              <w:rPr>
                <w:rFonts w:asciiTheme="minorHAnsi" w:hAnsiTheme="minorHAnsi"/>
              </w:rPr>
            </w:pPr>
            <w:r w:rsidRPr="0058031C">
              <w:rPr>
                <w:rFonts w:asciiTheme="minorHAnsi" w:eastAsia="Century Gothic" w:hAnsiTheme="minorHAnsi" w:cs="Century Gothic"/>
                <w:b/>
                <w:color w:val="C00000"/>
                <w:sz w:val="24"/>
              </w:rPr>
              <w:t xml:space="preserve">Verstehen </w:t>
            </w:r>
          </w:p>
          <w:p w:rsidR="00840C01" w:rsidRPr="0058031C" w:rsidRDefault="00840C01" w:rsidP="004B189A">
            <w:pPr>
              <w:spacing w:after="0"/>
              <w:ind w:right="48"/>
              <w:jc w:val="center"/>
              <w:rPr>
                <w:rFonts w:asciiTheme="minorHAnsi" w:hAnsiTheme="minorHAnsi"/>
              </w:rPr>
            </w:pPr>
            <w:r w:rsidRPr="0058031C">
              <w:rPr>
                <w:rFonts w:asciiTheme="minorHAnsi" w:eastAsia="Century Gothic" w:hAnsiTheme="minorHAnsi" w:cs="Century Gothic"/>
                <w:sz w:val="16"/>
              </w:rPr>
              <w:t xml:space="preserve">Zusammenhänge erklären, </w:t>
            </w:r>
            <w:r w:rsidRPr="0058031C">
              <w:rPr>
                <w:rFonts w:asciiTheme="minorHAnsi" w:eastAsia="Century Gothic" w:hAnsiTheme="minorHAnsi" w:cs="Century Gothic"/>
                <w:sz w:val="16"/>
              </w:rPr>
              <w:br/>
              <w:t xml:space="preserve">Begriffe vernetzen </w:t>
            </w:r>
          </w:p>
        </w:tc>
        <w:tc>
          <w:tcPr>
            <w:tcW w:w="3834"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840C01" w:rsidRPr="0058031C" w:rsidRDefault="00840C01" w:rsidP="004B189A">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Tun können </w:t>
            </w:r>
          </w:p>
          <w:p w:rsidR="00840C01" w:rsidRPr="0058031C" w:rsidRDefault="00840C01" w:rsidP="004B189A">
            <w:pPr>
              <w:spacing w:after="0"/>
              <w:ind w:left="41"/>
              <w:jc w:val="center"/>
              <w:rPr>
                <w:rFonts w:asciiTheme="minorHAnsi" w:hAnsiTheme="minorHAnsi"/>
              </w:rPr>
            </w:pPr>
            <w:r w:rsidRPr="00CD7D1F">
              <w:rPr>
                <w:rFonts w:eastAsia="Century Gothic" w:cs="Century Gothic"/>
                <w:sz w:val="16"/>
                <w:szCs w:val="16"/>
              </w:rPr>
              <w:t xml:space="preserve">Praxisbezug und Kompetenzen </w:t>
            </w:r>
            <w:r w:rsidRPr="00CD7D1F">
              <w:rPr>
                <w:rFonts w:eastAsia="Century Gothic" w:cs="Century Gothic"/>
                <w:sz w:val="16"/>
                <w:szCs w:val="16"/>
              </w:rPr>
              <w:br/>
              <w:t>zur persönlichen Auswahl z.B. Ich kann …</w:t>
            </w:r>
          </w:p>
        </w:tc>
        <w:tc>
          <w:tcPr>
            <w:tcW w:w="3640"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840C01" w:rsidRDefault="00840C01" w:rsidP="004B189A">
            <w:pPr>
              <w:spacing w:after="0"/>
              <w:ind w:right="45"/>
              <w:jc w:val="center"/>
              <w:rPr>
                <w:rFonts w:asciiTheme="minorHAnsi" w:eastAsia="Century Gothic" w:hAnsiTheme="minorHAnsi" w:cs="Century Gothic"/>
                <w:b/>
                <w:color w:val="C00000"/>
                <w:sz w:val="24"/>
              </w:rPr>
            </w:pPr>
            <w:r w:rsidRPr="0058031C">
              <w:rPr>
                <w:rFonts w:asciiTheme="minorHAnsi" w:eastAsia="Century Gothic" w:hAnsiTheme="minorHAnsi" w:cs="Century Gothic"/>
                <w:b/>
                <w:color w:val="C00000"/>
                <w:sz w:val="24"/>
              </w:rPr>
              <w:t>Medien &amp; Links</w:t>
            </w:r>
          </w:p>
          <w:p w:rsidR="00840C01" w:rsidRPr="0058031C" w:rsidRDefault="00840C01" w:rsidP="004B189A">
            <w:pPr>
              <w:spacing w:after="0"/>
              <w:ind w:right="45"/>
              <w:jc w:val="center"/>
              <w:rPr>
                <w:rFonts w:asciiTheme="minorHAnsi" w:eastAsia="Century Gothic" w:hAnsiTheme="minorHAnsi" w:cs="Century Gothic"/>
                <w:b/>
                <w:color w:val="C00000"/>
                <w:sz w:val="24"/>
              </w:rPr>
            </w:pPr>
            <w:r w:rsidRPr="00CD7D1F">
              <w:rPr>
                <w:rFonts w:eastAsia="Century Gothic" w:cs="Century Gothic"/>
                <w:sz w:val="16"/>
              </w:rPr>
              <w:t>Hilfen zur Unterrichtsplanung:</w:t>
            </w:r>
          </w:p>
        </w:tc>
      </w:tr>
      <w:tr w:rsidR="00D836CD" w:rsidRPr="00763E70" w:rsidTr="00840C01">
        <w:trPr>
          <w:cantSplit/>
          <w:trHeight w:val="2463"/>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D836CD" w:rsidRDefault="00D836CD" w:rsidP="00E47E47">
            <w:pPr>
              <w:ind w:left="113" w:right="113"/>
              <w:jc w:val="center"/>
              <w:rPr>
                <w:rFonts w:asciiTheme="minorHAnsi" w:eastAsia="Century Gothic" w:hAnsiTheme="minorHAnsi" w:cs="Century Gothic"/>
                <w:b/>
              </w:rPr>
            </w:pPr>
            <w:r w:rsidRPr="00763E70">
              <w:rPr>
                <w:rFonts w:asciiTheme="minorHAnsi" w:eastAsia="Century Gothic" w:hAnsiTheme="minorHAnsi" w:cs="Century Gothic"/>
                <w:b/>
              </w:rPr>
              <w:t>Nutzung organischer Rohstoffe</w:t>
            </w:r>
          </w:p>
          <w:p w:rsidR="00D836CD" w:rsidRPr="00763E70" w:rsidRDefault="00D836CD" w:rsidP="00E47E47">
            <w:pPr>
              <w:ind w:left="113" w:right="113"/>
              <w:jc w:val="center"/>
              <w:rPr>
                <w:rFonts w:asciiTheme="minorHAnsi" w:eastAsia="Century Gothic" w:hAnsiTheme="minorHAnsi" w:cs="Century Gothic"/>
                <w:b/>
              </w:rPr>
            </w:pPr>
            <w:r>
              <w:rPr>
                <w:rFonts w:asciiTheme="minorHAnsi" w:eastAsia="Century Gothic" w:hAnsiTheme="minorHAnsi" w:cs="Century Gothic"/>
                <w:b/>
              </w:rPr>
              <w:t>2 - 3 Wochen</w:t>
            </w:r>
          </w:p>
        </w:tc>
        <w:tc>
          <w:tcPr>
            <w:tcW w:w="3055" w:type="dxa"/>
            <w:tcBorders>
              <w:top w:val="single" w:sz="4" w:space="0" w:color="000000"/>
              <w:left w:val="single" w:sz="4" w:space="0" w:color="000000"/>
              <w:bottom w:val="single" w:sz="4" w:space="0" w:color="000000"/>
              <w:right w:val="single" w:sz="4" w:space="0" w:color="000000"/>
            </w:tcBorders>
          </w:tcPr>
          <w:p w:rsidR="00D836CD" w:rsidRPr="00B20F86" w:rsidRDefault="00D836CD" w:rsidP="00D836CD">
            <w:pPr>
              <w:pStyle w:val="KeinLeerraum"/>
              <w:rPr>
                <w:rFonts w:eastAsia="Century Gothic" w:cs="Century Gothic"/>
              </w:rPr>
            </w:pPr>
            <w:r w:rsidRPr="00B20F86">
              <w:rPr>
                <w:rFonts w:eastAsia="Century Gothic" w:cs="Century Gothic"/>
              </w:rPr>
              <w:t>Entstehung , Gewinnung und Produkte aus Erdöl</w:t>
            </w:r>
          </w:p>
          <w:p w:rsidR="00D836CD" w:rsidRDefault="00D836CD" w:rsidP="00E47E47">
            <w:pPr>
              <w:pStyle w:val="KeinLeerraum"/>
              <w:rPr>
                <w:rFonts w:eastAsia="Century Gothic" w:cs="Century Gothic"/>
              </w:rPr>
            </w:pPr>
          </w:p>
          <w:p w:rsidR="00D836CD" w:rsidRDefault="00D836CD" w:rsidP="00E47E47">
            <w:pPr>
              <w:pStyle w:val="KeinLeerraum"/>
              <w:rPr>
                <w:rFonts w:eastAsia="Century Gothic" w:cs="Century Gothic"/>
              </w:rPr>
            </w:pPr>
          </w:p>
          <w:p w:rsidR="00D836CD" w:rsidRDefault="00D836CD" w:rsidP="00E47E47">
            <w:pPr>
              <w:pStyle w:val="KeinLeerraum"/>
              <w:rPr>
                <w:rFonts w:eastAsia="Century Gothic" w:cs="Century Gothic"/>
              </w:rPr>
            </w:pPr>
          </w:p>
          <w:p w:rsidR="00D836CD"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HOLZ UND PAPIER</w:t>
            </w: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Wichtigste Bestandteile des Holzes wissen</w:t>
            </w:r>
          </w:p>
          <w:p w:rsidR="00D836CD" w:rsidRPr="00B20F86" w:rsidRDefault="00D836CD" w:rsidP="00E47E47">
            <w:pPr>
              <w:pStyle w:val="KeinLeerraum"/>
              <w:rPr>
                <w:rFonts w:eastAsia="Century Gothic" w:cs="Century Gothic"/>
              </w:rPr>
            </w:pPr>
            <w:r w:rsidRPr="00B20F86">
              <w:rPr>
                <w:rFonts w:eastAsia="Century Gothic" w:cs="Century Gothic"/>
              </w:rPr>
              <w:t>Papierherstellung</w:t>
            </w:r>
          </w:p>
          <w:p w:rsidR="00D836CD" w:rsidRPr="00B20F86" w:rsidRDefault="00D836CD" w:rsidP="00E47E47">
            <w:pPr>
              <w:pStyle w:val="KeinLeerraum"/>
              <w:rPr>
                <w:rFonts w:eastAsia="Century Gothic" w:cs="Century Gothic"/>
              </w:rPr>
            </w:pPr>
            <w:r w:rsidRPr="00B20F86">
              <w:rPr>
                <w:rFonts w:eastAsia="Century Gothic" w:cs="Century Gothic"/>
              </w:rPr>
              <w:t xml:space="preserve">Zellstoffgewinnung </w:t>
            </w: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KUNSTSTOFFE</w:t>
            </w:r>
          </w:p>
          <w:p w:rsidR="00D836CD" w:rsidRPr="00B20F86" w:rsidRDefault="00D836CD" w:rsidP="00E47E47">
            <w:pPr>
              <w:pStyle w:val="KeinLeerraum"/>
              <w:rPr>
                <w:rFonts w:eastAsia="Century Gothic" w:cs="Century Gothic"/>
              </w:rPr>
            </w:pPr>
            <w:r w:rsidRPr="00B20F86">
              <w:rPr>
                <w:rFonts w:eastAsia="Century Gothic" w:cs="Century Gothic"/>
              </w:rPr>
              <w:t>Verschiedene Herstellungsverfahren für Kunststoffe wissen</w:t>
            </w:r>
          </w:p>
          <w:p w:rsidR="00D836CD" w:rsidRPr="00B20F86" w:rsidRDefault="00D836CD" w:rsidP="00E47E47">
            <w:pPr>
              <w:pStyle w:val="KeinLeerraum"/>
              <w:rPr>
                <w:rFonts w:eastAsia="Century Gothic" w:cs="Century Gothic"/>
              </w:rPr>
            </w:pPr>
            <w:r w:rsidRPr="00B20F86">
              <w:rPr>
                <w:rFonts w:eastAsia="Century Gothic" w:cs="Century Gothic"/>
              </w:rPr>
              <w:t>Eigenschaften verschiedener Kunststoffe und deren Einsatz im Alltag wissen</w:t>
            </w: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WASCHMITTEL</w:t>
            </w:r>
          </w:p>
        </w:tc>
        <w:tc>
          <w:tcPr>
            <w:tcW w:w="3345" w:type="dxa"/>
            <w:tcBorders>
              <w:top w:val="single" w:sz="4" w:space="0" w:color="000000"/>
              <w:left w:val="single" w:sz="4" w:space="0" w:color="000000"/>
              <w:bottom w:val="single" w:sz="4" w:space="0" w:color="000000"/>
              <w:right w:val="single" w:sz="4" w:space="0" w:color="000000"/>
            </w:tcBorders>
          </w:tcPr>
          <w:p w:rsidR="00D836CD" w:rsidRPr="00B20F86" w:rsidRDefault="00D836CD" w:rsidP="00D836CD">
            <w:pPr>
              <w:pStyle w:val="KeinLeerraum"/>
              <w:rPr>
                <w:rFonts w:eastAsia="Century Gothic" w:cs="Century Gothic"/>
              </w:rPr>
            </w:pPr>
            <w:r w:rsidRPr="00B20F86">
              <w:rPr>
                <w:rFonts w:eastAsia="Century Gothic" w:cs="Century Gothic"/>
              </w:rPr>
              <w:t>Erdöl als Gemenge verstehen Eigenschaften und Verwendung der Gemengeteile erkennen</w:t>
            </w:r>
          </w:p>
          <w:p w:rsidR="00D836CD" w:rsidRPr="00B20F86" w:rsidRDefault="00D836CD" w:rsidP="00D836CD">
            <w:pPr>
              <w:pStyle w:val="KeinLeerraum"/>
              <w:rPr>
                <w:rFonts w:eastAsia="Century Gothic" w:cs="Century Gothic"/>
              </w:rPr>
            </w:pPr>
            <w:r w:rsidRPr="00B20F86">
              <w:rPr>
                <w:rFonts w:eastAsia="Century Gothic" w:cs="Century Gothic"/>
              </w:rPr>
              <w:t>Erdöl als begrenzter Rohstoff mit hoher Energiedichte</w:t>
            </w:r>
          </w:p>
          <w:p w:rsidR="00D836CD" w:rsidRPr="00B20F86" w:rsidRDefault="00D836CD" w:rsidP="00D836CD">
            <w:pPr>
              <w:pStyle w:val="KeinLeerraum"/>
              <w:rPr>
                <w:rFonts w:eastAsia="Century Gothic" w:cs="Century Gothic"/>
              </w:rPr>
            </w:pPr>
            <w:r w:rsidRPr="00B20F86">
              <w:rPr>
                <w:rFonts w:eastAsia="Century Gothic" w:cs="Century Gothic"/>
              </w:rPr>
              <w:t>Umweltproblematiken erfassen</w:t>
            </w:r>
          </w:p>
          <w:p w:rsidR="00D836CD" w:rsidRPr="00B20F86" w:rsidRDefault="00D836CD" w:rsidP="00E47E47">
            <w:pPr>
              <w:pStyle w:val="KeinLeerraum"/>
              <w:rPr>
                <w:rFonts w:eastAsia="Century Gothic" w:cs="Century Gothic"/>
              </w:rPr>
            </w:pPr>
          </w:p>
          <w:p w:rsidR="00D836CD"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Eigenschaften und Verwendung wichtiger Holzbestandteile unterscheiden</w:t>
            </w:r>
          </w:p>
          <w:p w:rsidR="00D836CD" w:rsidRPr="00B20F86" w:rsidRDefault="00D836CD" w:rsidP="00E47E47">
            <w:pPr>
              <w:pStyle w:val="KeinLeerraum"/>
              <w:rPr>
                <w:rFonts w:eastAsia="Century Gothic" w:cs="Century Gothic"/>
              </w:rPr>
            </w:pPr>
            <w:r w:rsidRPr="00B20F86">
              <w:rPr>
                <w:rFonts w:eastAsia="Century Gothic" w:cs="Century Gothic"/>
              </w:rPr>
              <w:t>Wege vom Holz zum Papier kennen</w:t>
            </w:r>
          </w:p>
          <w:p w:rsidR="00D836CD" w:rsidRPr="00B20F86" w:rsidRDefault="00D836CD" w:rsidP="00E47E47">
            <w:pPr>
              <w:pStyle w:val="KeinLeerraum"/>
              <w:rPr>
                <w:rFonts w:eastAsia="Century Gothic" w:cs="Century Gothic"/>
              </w:rPr>
            </w:pPr>
            <w:r w:rsidRPr="00B20F86">
              <w:rPr>
                <w:rFonts w:eastAsia="Century Gothic" w:cs="Century Gothic"/>
              </w:rPr>
              <w:t>Halbsynthetische Kunststoffe und deren Bedeutung erfahren</w:t>
            </w: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Verantwortungsvoller und ressourcenschonender Umgang mit Kunststoffen erfahren</w:t>
            </w:r>
          </w:p>
          <w:p w:rsidR="00D836CD" w:rsidRPr="00B20F86" w:rsidRDefault="00D836CD" w:rsidP="00E47E47">
            <w:pPr>
              <w:pStyle w:val="KeinLeerraum"/>
              <w:rPr>
                <w:rFonts w:eastAsia="Century Gothic" w:cs="Century Gothic"/>
              </w:rPr>
            </w:pPr>
          </w:p>
          <w:p w:rsidR="00D836CD" w:rsidRPr="00B20F86" w:rsidRDefault="00D836CD" w:rsidP="00E47E47">
            <w:pPr>
              <w:pStyle w:val="KeinLeerraum"/>
              <w:rPr>
                <w:rFonts w:eastAsia="Century Gothic" w:cs="Century Gothic"/>
              </w:rPr>
            </w:pPr>
            <w:r w:rsidRPr="00B20F86">
              <w:rPr>
                <w:rFonts w:eastAsia="Century Gothic" w:cs="Century Gothic"/>
              </w:rPr>
              <w:t>Begriffe Tenside</w:t>
            </w:r>
          </w:p>
        </w:tc>
        <w:tc>
          <w:tcPr>
            <w:tcW w:w="3834" w:type="dxa"/>
            <w:tcBorders>
              <w:top w:val="single" w:sz="4" w:space="0" w:color="000000"/>
              <w:left w:val="single" w:sz="4" w:space="0" w:color="000000"/>
              <w:bottom w:val="single" w:sz="4" w:space="0" w:color="000000"/>
              <w:right w:val="single" w:sz="4" w:space="0" w:color="000000"/>
            </w:tcBorders>
          </w:tcPr>
          <w:p w:rsidR="00BB309F" w:rsidRPr="00B20F86" w:rsidRDefault="006C4468" w:rsidP="00840C01">
            <w:pPr>
              <w:pStyle w:val="KeinLeerraum"/>
              <w:numPr>
                <w:ilvl w:val="0"/>
                <w:numId w:val="11"/>
              </w:numPr>
              <w:ind w:left="469" w:hanging="250"/>
            </w:pPr>
            <w:r>
              <w:t xml:space="preserve">die </w:t>
            </w:r>
            <w:r w:rsidR="00BB309F" w:rsidRPr="00B20F86">
              <w:t>Eigenschaften von Benzin versuchsmäßig ermitteln</w:t>
            </w:r>
            <w:r w:rsidR="00327DCE">
              <w:t>.</w:t>
            </w:r>
            <w:r w:rsidR="00BB309F" w:rsidRPr="00B20F86">
              <w:t xml:space="preserve"> </w:t>
            </w:r>
            <w:hyperlink r:id="rId54" w:tooltip="Erkenntnisse gewinnen:  Fragen, Untersuchen, Interpretieren: Ich kann einzeln oder im Team zu Fragestellungen eine passende Untersuchung oder ein Experiment planen, durchführen und protokollieren." w:history="1">
              <w:r w:rsidR="00BB309F" w:rsidRPr="00B20F86">
                <w:rPr>
                  <w:rStyle w:val="Hyperlink"/>
                  <w:rFonts w:asciiTheme="minorHAnsi" w:hAnsiTheme="minorHAnsi" w:cs="HelveticaNeueLTStd-LtIt"/>
                  <w:b/>
                  <w:i/>
                  <w:iCs/>
                  <w:sz w:val="20"/>
                  <w:szCs w:val="20"/>
                  <w:lang w:val="de-DE"/>
                </w:rPr>
                <w:t>E 3</w:t>
              </w:r>
            </w:hyperlink>
            <w:r w:rsidR="00BB309F" w:rsidRPr="00B20F86">
              <w:rPr>
                <w:rStyle w:val="Hyperlink"/>
                <w:rFonts w:asciiTheme="minorHAnsi" w:hAnsiTheme="minorHAnsi" w:cs="HelveticaNeueLTStd-LtIt"/>
                <w:b/>
                <w:i/>
                <w:iCs/>
                <w:sz w:val="20"/>
                <w:szCs w:val="20"/>
                <w:lang w:val="de-DE"/>
              </w:rPr>
              <w:t xml:space="preserve">, </w:t>
            </w:r>
            <w:hyperlink r:id="rId55" w:tooltip="Erkenntnisse gewinnen:  Fragen, Untersuchen, Interpretieren: Ich kann einzeln oder im Team zu Fragestellungen eine passende Untersuchung oder ein Experiment planen, durchführen und protokollieren." w:history="1">
              <w:r w:rsidR="00BB309F" w:rsidRPr="00B20F86">
                <w:rPr>
                  <w:rStyle w:val="Hyperlink"/>
                  <w:rFonts w:asciiTheme="minorHAnsi" w:hAnsiTheme="minorHAnsi" w:cs="HelveticaNeueLTStd-LtIt"/>
                  <w:b/>
                  <w:i/>
                  <w:iCs/>
                  <w:sz w:val="20"/>
                  <w:szCs w:val="20"/>
                  <w:lang w:val="de-DE"/>
                </w:rPr>
                <w:t>E 4</w:t>
              </w:r>
            </w:hyperlink>
          </w:p>
          <w:p w:rsidR="00D836CD" w:rsidRPr="00B20F86" w:rsidRDefault="00D836CD" w:rsidP="00840C01">
            <w:pPr>
              <w:pStyle w:val="KeinLeerraum"/>
              <w:ind w:left="469" w:hanging="250"/>
            </w:pPr>
          </w:p>
          <w:p w:rsidR="00D836CD" w:rsidRDefault="00D836CD" w:rsidP="00840C01">
            <w:pPr>
              <w:pStyle w:val="KeinLeerraum"/>
              <w:ind w:left="469" w:hanging="250"/>
              <w:rPr>
                <w:rFonts w:eastAsia="Century Gothic" w:cs="Century Gothic"/>
              </w:rPr>
            </w:pPr>
          </w:p>
          <w:p w:rsidR="00D836CD" w:rsidRDefault="00D836CD" w:rsidP="00840C01">
            <w:pPr>
              <w:pStyle w:val="KeinLeerraum"/>
              <w:ind w:left="469" w:hanging="250"/>
              <w:rPr>
                <w:rFonts w:eastAsia="Century Gothic" w:cs="Century Gothic"/>
              </w:rPr>
            </w:pPr>
          </w:p>
          <w:p w:rsidR="00D836CD" w:rsidRDefault="00D836CD" w:rsidP="00840C01">
            <w:pPr>
              <w:pStyle w:val="KeinLeerraum"/>
              <w:ind w:left="469" w:hanging="250"/>
              <w:rPr>
                <w:rFonts w:eastAsia="Century Gothic" w:cs="Century Gothic"/>
              </w:rPr>
            </w:pPr>
          </w:p>
          <w:p w:rsidR="006C4468" w:rsidRDefault="006C4468" w:rsidP="00840C01">
            <w:pPr>
              <w:pStyle w:val="KeinLeerraum"/>
              <w:ind w:left="469" w:hanging="250"/>
              <w:rPr>
                <w:rFonts w:eastAsia="Century Gothic" w:cs="Century Gothic"/>
              </w:rPr>
            </w:pPr>
          </w:p>
          <w:p w:rsidR="00D836CD" w:rsidRPr="00B20F86" w:rsidRDefault="00D836CD" w:rsidP="00840C01">
            <w:pPr>
              <w:pStyle w:val="KeinLeerraum"/>
              <w:numPr>
                <w:ilvl w:val="0"/>
                <w:numId w:val="11"/>
              </w:numPr>
              <w:ind w:left="469" w:hanging="250"/>
              <w:rPr>
                <w:rFonts w:eastAsia="Century Gothic" w:cs="Century Gothic"/>
              </w:rPr>
            </w:pPr>
            <w:r w:rsidRPr="00B20F86">
              <w:rPr>
                <w:rFonts w:eastAsia="Century Gothic" w:cs="Century Gothic"/>
              </w:rPr>
              <w:t>Versuche mit Zellulose</w:t>
            </w:r>
            <w:r w:rsidR="006C4468">
              <w:rPr>
                <w:rFonts w:eastAsia="Century Gothic" w:cs="Century Gothic"/>
              </w:rPr>
              <w:t xml:space="preserve"> durchführen. </w:t>
            </w:r>
            <w:r w:rsidRPr="00B20F86">
              <w:rPr>
                <w:rFonts w:eastAsia="Century Gothic" w:cs="Century Gothic"/>
              </w:rPr>
              <w:t xml:space="preserve"> </w:t>
            </w:r>
            <w:hyperlink r:id="rId56" w:tooltip="Erkenntnisse gewinnen:  Fragen, Untersuchen, Interpretieren: Ich kann einzeln oder im Team zu Vorgängen und Phänomenen in Natur, Umwelt und Technik Beobachtungen machen oder Messungen durchführen und diese beschreiben." w:history="1">
              <w:r w:rsidRPr="00B20F86">
                <w:rPr>
                  <w:rStyle w:val="Hyperlink"/>
                  <w:rFonts w:asciiTheme="minorHAnsi" w:hAnsiTheme="minorHAnsi" w:cs="HelveticaNeueLTStd-LtIt"/>
                  <w:b/>
                  <w:i/>
                  <w:iCs/>
                  <w:sz w:val="20"/>
                  <w:szCs w:val="20"/>
                  <w:lang w:val="de-DE"/>
                </w:rPr>
                <w:t>E 1</w:t>
              </w:r>
            </w:hyperlink>
          </w:p>
          <w:p w:rsidR="00D836CD" w:rsidRPr="00B20F86" w:rsidRDefault="006C4468" w:rsidP="00840C01">
            <w:pPr>
              <w:pStyle w:val="KeinLeerraum"/>
              <w:numPr>
                <w:ilvl w:val="0"/>
                <w:numId w:val="11"/>
              </w:numPr>
              <w:ind w:left="469" w:hanging="250"/>
              <w:rPr>
                <w:rFonts w:eastAsia="Century Gothic" w:cs="Century Gothic"/>
              </w:rPr>
            </w:pPr>
            <w:r>
              <w:rPr>
                <w:rFonts w:eastAsia="Century Gothic" w:cs="Century Gothic"/>
              </w:rPr>
              <w:t xml:space="preserve">die </w:t>
            </w:r>
            <w:r w:rsidR="00D836CD" w:rsidRPr="00B20F86">
              <w:rPr>
                <w:rFonts w:eastAsia="Century Gothic" w:cs="Century Gothic"/>
              </w:rPr>
              <w:t>Schritte der Papierherstellung nachvollziehen</w:t>
            </w:r>
            <w:r w:rsidR="00327DCE">
              <w:rPr>
                <w:rFonts w:eastAsia="Century Gothic" w:cs="Century Gothic"/>
              </w:rPr>
              <w:t>.</w:t>
            </w:r>
            <w:r w:rsidR="00D836CD" w:rsidRPr="00B20F86">
              <w:rPr>
                <w:rFonts w:eastAsia="Century Gothic" w:cs="Century Gothic"/>
              </w:rPr>
              <w:t xml:space="preserve"> </w:t>
            </w:r>
            <w:hyperlink r:id="rId57" w:tooltip="Erkenntnisse gewinnen:  Fragen, Untersuchen, Interpretieren: Ich kann einzeln oder im Team zu Vorgängen und Phänomenen in Natur, Umwelt und Technik Beobachtungen machen oder Messungen durchführen und diese beschreiben." w:history="1">
              <w:r w:rsidR="00D836CD" w:rsidRPr="00B20F86">
                <w:rPr>
                  <w:rStyle w:val="Hyperlink"/>
                  <w:rFonts w:asciiTheme="minorHAnsi" w:hAnsiTheme="minorHAnsi" w:cs="HelveticaNeueLTStd-LtIt"/>
                  <w:b/>
                  <w:i/>
                  <w:iCs/>
                  <w:sz w:val="20"/>
                  <w:szCs w:val="20"/>
                  <w:lang w:val="de-DE"/>
                </w:rPr>
                <w:t>E 1</w:t>
              </w:r>
            </w:hyperlink>
          </w:p>
          <w:p w:rsidR="00D836CD" w:rsidRPr="00B20F86" w:rsidRDefault="006C4468" w:rsidP="00840C01">
            <w:pPr>
              <w:pStyle w:val="KeinLeerraum"/>
              <w:numPr>
                <w:ilvl w:val="0"/>
                <w:numId w:val="11"/>
              </w:numPr>
              <w:ind w:left="469" w:hanging="250"/>
              <w:rPr>
                <w:rFonts w:eastAsia="Century Gothic" w:cs="Century Gothic"/>
              </w:rPr>
            </w:pPr>
            <w:r>
              <w:rPr>
                <w:rFonts w:eastAsia="Century Gothic" w:cs="Century Gothic"/>
              </w:rPr>
              <w:t>d</w:t>
            </w:r>
            <w:r w:rsidR="00D836CD" w:rsidRPr="00B20F86">
              <w:rPr>
                <w:rFonts w:eastAsia="Century Gothic" w:cs="Century Gothic"/>
              </w:rPr>
              <w:t>urch Umwandlung von Zellulose halbsynthetische Kunststoffe herstellen</w:t>
            </w:r>
            <w:r w:rsidR="00327DCE">
              <w:rPr>
                <w:rFonts w:eastAsia="Century Gothic" w:cs="Century Gothic"/>
              </w:rPr>
              <w:t>.</w:t>
            </w:r>
            <w:r w:rsidR="00D836CD" w:rsidRPr="00B20F86">
              <w:rPr>
                <w:rFonts w:eastAsia="Century Gothic" w:cs="Century Gothic"/>
              </w:rPr>
              <w:t xml:space="preserve"> </w:t>
            </w:r>
            <w:hyperlink r:id="rId58" w:tooltip="Erkenntnisse gewinnen:  Fragen, Untersuchen, Interpretieren: Ich kann einzeln oder im Team zu Fragestellungen eine passende Untersuchung oder ein Experiment planen, durchführen und protokollieren." w:history="1">
              <w:r w:rsidR="00D836CD" w:rsidRPr="00B20F86">
                <w:rPr>
                  <w:rStyle w:val="Hyperlink"/>
                  <w:rFonts w:asciiTheme="minorHAnsi" w:hAnsiTheme="minorHAnsi" w:cs="HelveticaNeueLTStd-LtIt"/>
                  <w:b/>
                  <w:i/>
                  <w:iCs/>
                  <w:sz w:val="20"/>
                  <w:szCs w:val="20"/>
                  <w:lang w:val="de-DE"/>
                </w:rPr>
                <w:t>E 3</w:t>
              </w:r>
            </w:hyperlink>
          </w:p>
          <w:p w:rsidR="00D836CD" w:rsidRPr="00B20F86" w:rsidRDefault="00D836CD" w:rsidP="00840C01">
            <w:pPr>
              <w:pStyle w:val="KeinLeerraum"/>
              <w:ind w:left="469" w:hanging="250"/>
              <w:rPr>
                <w:rFonts w:eastAsia="Century Gothic" w:cs="Century Gothic"/>
              </w:rPr>
            </w:pPr>
          </w:p>
          <w:p w:rsidR="00D836CD" w:rsidRPr="00B20F86" w:rsidRDefault="00D836CD" w:rsidP="00840C01">
            <w:pPr>
              <w:pStyle w:val="KeinLeerraum"/>
              <w:ind w:left="469" w:hanging="250"/>
              <w:rPr>
                <w:rFonts w:eastAsia="Century Gothic" w:cs="Century Gothic"/>
              </w:rPr>
            </w:pPr>
          </w:p>
          <w:p w:rsidR="00D836CD" w:rsidRPr="00B20F86" w:rsidRDefault="00D836CD" w:rsidP="00840C01">
            <w:pPr>
              <w:pStyle w:val="KeinLeerraum"/>
              <w:ind w:left="469" w:hanging="250"/>
              <w:rPr>
                <w:rFonts w:eastAsia="Century Gothic" w:cs="Century Gothic"/>
              </w:rPr>
            </w:pPr>
          </w:p>
          <w:p w:rsidR="00D836CD" w:rsidRPr="00B20F86" w:rsidRDefault="00D836CD" w:rsidP="00840C01">
            <w:pPr>
              <w:pStyle w:val="KeinLeerraum"/>
              <w:numPr>
                <w:ilvl w:val="0"/>
                <w:numId w:val="11"/>
              </w:numPr>
              <w:ind w:left="469" w:hanging="250"/>
              <w:rPr>
                <w:rStyle w:val="Hyperlink"/>
                <w:rFonts w:asciiTheme="minorHAnsi" w:eastAsia="Century Gothic" w:hAnsiTheme="minorHAnsi" w:cs="Century Gothic"/>
                <w:sz w:val="20"/>
                <w:szCs w:val="20"/>
              </w:rPr>
            </w:pPr>
            <w:r w:rsidRPr="00B20F86">
              <w:rPr>
                <w:rFonts w:eastAsia="Century Gothic" w:cs="Century Gothic"/>
              </w:rPr>
              <w:t>Kunststoffe mittels verschiedener Proben unterscheiden und einteilen</w:t>
            </w:r>
            <w:r w:rsidR="00BF54EE">
              <w:rPr>
                <w:rFonts w:eastAsia="Century Gothic" w:cs="Century Gothic"/>
              </w:rPr>
              <w:t>.</w:t>
            </w:r>
            <w:r w:rsidRPr="00B20F86">
              <w:rPr>
                <w:rFonts w:eastAsia="Century Gothic" w:cs="Century Gothic"/>
              </w:rPr>
              <w:t xml:space="preserve">  </w:t>
            </w:r>
            <w:hyperlink r:id="rId59" w:tooltip="Erkenntnisse gewinnen:  Fragen, Untersuchen, Interpretieren: Ich kann einzeln oder im Team zu Vorgängen und Phänomenen in Natur, Umwelt und Technik Beobachtungen machen oder Messungen durchführen und diese beschreiben." w:history="1">
              <w:r w:rsidRPr="00B20F86">
                <w:rPr>
                  <w:rStyle w:val="Hyperlink"/>
                  <w:rFonts w:asciiTheme="minorHAnsi" w:hAnsiTheme="minorHAnsi" w:cs="HelveticaNeueLTStd-LtIt"/>
                  <w:b/>
                  <w:i/>
                  <w:iCs/>
                  <w:sz w:val="20"/>
                  <w:szCs w:val="20"/>
                  <w:lang w:val="de-DE"/>
                </w:rPr>
                <w:t>E 1</w:t>
              </w:r>
            </w:hyperlink>
          </w:p>
          <w:p w:rsidR="00D836CD" w:rsidRPr="00B20F86" w:rsidRDefault="00D836CD" w:rsidP="00840C01">
            <w:pPr>
              <w:pStyle w:val="KeinLeerraum"/>
              <w:ind w:left="469" w:hanging="250"/>
              <w:rPr>
                <w:rStyle w:val="Hyperlink"/>
                <w:rFonts w:cs="HelveticaNeueLTStd-LtIt"/>
                <w:b/>
                <w:i/>
                <w:iCs/>
                <w:sz w:val="20"/>
                <w:szCs w:val="20"/>
                <w:lang w:val="de-DE"/>
              </w:rPr>
            </w:pPr>
          </w:p>
          <w:p w:rsidR="00D836CD" w:rsidRPr="00B20F86" w:rsidRDefault="00D836CD" w:rsidP="00E47E47">
            <w:pPr>
              <w:pStyle w:val="KeinLeerraum"/>
              <w:rPr>
                <w:rStyle w:val="Hyperlink"/>
                <w:rFonts w:cs="HelveticaNeueLTStd-LtIt"/>
                <w:b/>
                <w:i/>
                <w:iCs/>
                <w:sz w:val="20"/>
                <w:szCs w:val="20"/>
                <w:lang w:val="de-DE"/>
              </w:rPr>
            </w:pPr>
          </w:p>
          <w:p w:rsidR="00D836CD" w:rsidRPr="00B20F86" w:rsidRDefault="00D836CD" w:rsidP="00E47E47">
            <w:pPr>
              <w:pStyle w:val="KeinLeerraum"/>
              <w:rPr>
                <w:rStyle w:val="Hyperlink"/>
                <w:rFonts w:cs="HelveticaNeueLTStd-LtIt"/>
                <w:b/>
                <w:i/>
                <w:iCs/>
                <w:sz w:val="20"/>
                <w:szCs w:val="20"/>
                <w:lang w:val="de-DE"/>
              </w:rPr>
            </w:pPr>
          </w:p>
          <w:p w:rsidR="00D836CD" w:rsidRPr="00B20F86" w:rsidRDefault="00D836CD" w:rsidP="00E47E47">
            <w:pPr>
              <w:pStyle w:val="KeinLeerraum"/>
              <w:rPr>
                <w:rStyle w:val="Hyperlink"/>
                <w:rFonts w:cs="HelveticaNeueLTStd-LtIt"/>
                <w:b/>
                <w:i/>
                <w:iCs/>
                <w:sz w:val="20"/>
                <w:szCs w:val="20"/>
                <w:lang w:val="de-DE"/>
              </w:rPr>
            </w:pPr>
          </w:p>
          <w:p w:rsidR="00D836CD" w:rsidRPr="00B20F86" w:rsidRDefault="00D836CD" w:rsidP="00E47E47">
            <w:pPr>
              <w:pStyle w:val="KeinLeerraum"/>
              <w:rPr>
                <w:rFonts w:eastAsia="Century Gothic" w:cs="Century Gothic"/>
              </w:rPr>
            </w:pPr>
          </w:p>
        </w:tc>
        <w:tc>
          <w:tcPr>
            <w:tcW w:w="3640" w:type="dxa"/>
            <w:tcBorders>
              <w:top w:val="single" w:sz="4" w:space="0" w:color="000000"/>
              <w:left w:val="single" w:sz="4" w:space="0" w:color="000000"/>
              <w:bottom w:val="single" w:sz="4" w:space="0" w:color="000000"/>
              <w:right w:val="single" w:sz="4" w:space="0" w:color="000000"/>
            </w:tcBorders>
          </w:tcPr>
          <w:p w:rsidR="00BB309F" w:rsidRPr="00DF0D77" w:rsidRDefault="00BB309F" w:rsidP="00BB309F">
            <w:pPr>
              <w:pStyle w:val="KeinLeerraum"/>
              <w:rPr>
                <w:rFonts w:eastAsia="Century Gothic" w:cs="Century Gothic"/>
              </w:rPr>
            </w:pPr>
            <w:r w:rsidRPr="00DF0D77">
              <w:rPr>
                <w:rFonts w:eastAsia="Century Gothic" w:cs="Century Gothic"/>
              </w:rPr>
              <w:t xml:space="preserve">Werner </w:t>
            </w:r>
            <w:proofErr w:type="spellStart"/>
            <w:r w:rsidRPr="00DF0D77">
              <w:rPr>
                <w:rFonts w:eastAsia="Century Gothic" w:cs="Century Gothic"/>
              </w:rPr>
              <w:t>Rentzsch</w:t>
            </w:r>
            <w:proofErr w:type="spellEnd"/>
            <w:r w:rsidRPr="00DF0D77">
              <w:rPr>
                <w:rFonts w:eastAsia="Century Gothic" w:cs="Century Gothic"/>
              </w:rPr>
              <w:t>: Experimente mit Spaß – organische Chemie</w:t>
            </w:r>
          </w:p>
          <w:p w:rsidR="00D836CD" w:rsidRPr="00DF0D77" w:rsidRDefault="00BB309F" w:rsidP="00BB309F">
            <w:pPr>
              <w:pStyle w:val="KeinLeerraum"/>
              <w:rPr>
                <w:rFonts w:eastAsia="Century Gothic" w:cs="Century Gothic"/>
              </w:rPr>
            </w:pPr>
            <w:r w:rsidRPr="00DF0D77">
              <w:rPr>
                <w:rFonts w:eastAsia="Century Gothic" w:cs="Century Gothic"/>
              </w:rPr>
              <w:t xml:space="preserve">Leon: </w:t>
            </w:r>
            <w:hyperlink r:id="rId60" w:history="1">
              <w:r w:rsidRPr="00DF0D77">
                <w:rPr>
                  <w:rStyle w:val="Hyperlink"/>
                  <w:rFonts w:asciiTheme="minorHAnsi" w:eastAsia="Century Gothic" w:hAnsiTheme="minorHAnsi" w:cs="Century Gothic"/>
                  <w:sz w:val="20"/>
                  <w:szCs w:val="20"/>
                </w:rPr>
                <w:t>Erdöl</w:t>
              </w:r>
            </w:hyperlink>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r w:rsidRPr="00DF0D77">
              <w:rPr>
                <w:rFonts w:eastAsia="Century Gothic" w:cs="Century Gothic"/>
              </w:rPr>
              <w:t>Leon</w:t>
            </w:r>
            <w:hyperlink r:id="rId61" w:history="1">
              <w:r w:rsidRPr="00DF0D77">
                <w:rPr>
                  <w:rStyle w:val="Hyperlink"/>
                  <w:rFonts w:asciiTheme="minorHAnsi" w:eastAsia="Century Gothic" w:hAnsiTheme="minorHAnsi" w:cs="Century Gothic"/>
                  <w:sz w:val="20"/>
                  <w:szCs w:val="20"/>
                </w:rPr>
                <w:t>: Kunststoffe</w:t>
              </w:r>
            </w:hyperlink>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roofErr w:type="spellStart"/>
            <w:r>
              <w:rPr>
                <w:rFonts w:eastAsia="Century Gothic" w:cs="Century Gothic"/>
              </w:rPr>
              <w:t>Bifie</w:t>
            </w:r>
            <w:proofErr w:type="spellEnd"/>
            <w:r w:rsidRPr="00DF0D77">
              <w:rPr>
                <w:rFonts w:eastAsia="Century Gothic" w:cs="Century Gothic"/>
              </w:rPr>
              <w:t xml:space="preserve">: </w:t>
            </w:r>
            <w:hyperlink r:id="rId62" w:history="1">
              <w:r w:rsidRPr="00DF0D77">
                <w:rPr>
                  <w:rStyle w:val="Hyperlink"/>
                  <w:rFonts w:asciiTheme="minorHAnsi" w:eastAsia="Century Gothic" w:hAnsiTheme="minorHAnsi" w:cs="Century Gothic"/>
                  <w:sz w:val="20"/>
                  <w:szCs w:val="20"/>
                </w:rPr>
                <w:t>Trennung und Wiederverwertung</w:t>
              </w:r>
            </w:hyperlink>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
          <w:p w:rsidR="00D836CD" w:rsidRPr="00DF0D77" w:rsidRDefault="00D836CD" w:rsidP="00E47E47">
            <w:pPr>
              <w:pStyle w:val="KeinLeerraum"/>
              <w:rPr>
                <w:rFonts w:eastAsia="Century Gothic" w:cs="Century Gothic"/>
              </w:rPr>
            </w:pPr>
            <w:proofErr w:type="spellStart"/>
            <w:r>
              <w:rPr>
                <w:rFonts w:eastAsia="Century Gothic" w:cs="Century Gothic"/>
              </w:rPr>
              <w:t>Bifie</w:t>
            </w:r>
            <w:proofErr w:type="spellEnd"/>
            <w:r w:rsidRPr="00DF0D77">
              <w:rPr>
                <w:rFonts w:eastAsia="Century Gothic" w:cs="Century Gothic"/>
              </w:rPr>
              <w:t xml:space="preserve">: </w:t>
            </w:r>
            <w:hyperlink r:id="rId63" w:history="1">
              <w:r w:rsidRPr="00DF0D77">
                <w:rPr>
                  <w:rStyle w:val="Hyperlink"/>
                  <w:rFonts w:asciiTheme="minorHAnsi" w:eastAsia="Century Gothic" w:hAnsiTheme="minorHAnsi" w:cs="Century Gothic"/>
                  <w:sz w:val="20"/>
                  <w:szCs w:val="20"/>
                </w:rPr>
                <w:t>Frisörsalon</w:t>
              </w:r>
            </w:hyperlink>
          </w:p>
          <w:p w:rsidR="00D836CD" w:rsidRPr="00DF0D77" w:rsidRDefault="00D836CD" w:rsidP="00E47E47">
            <w:pPr>
              <w:pStyle w:val="KeinLeerraum"/>
              <w:rPr>
                <w:rFonts w:eastAsia="Century Gothic" w:cs="Century Gothic"/>
              </w:rPr>
            </w:pPr>
            <w:r w:rsidRPr="00DF0D77">
              <w:rPr>
                <w:rFonts w:eastAsia="Century Gothic" w:cs="Century Gothic"/>
              </w:rPr>
              <w:t>Leon</w:t>
            </w:r>
            <w:hyperlink r:id="rId64" w:history="1">
              <w:r w:rsidRPr="00DF0D77">
                <w:rPr>
                  <w:rStyle w:val="Hyperlink"/>
                  <w:rFonts w:asciiTheme="minorHAnsi" w:eastAsia="Century Gothic" w:hAnsiTheme="minorHAnsi" w:cs="Century Gothic"/>
                  <w:sz w:val="20"/>
                  <w:szCs w:val="20"/>
                </w:rPr>
                <w:t>: Tenside</w:t>
              </w:r>
            </w:hyperlink>
          </w:p>
          <w:p w:rsidR="00D836CD" w:rsidRPr="00DF0D77" w:rsidRDefault="00D836CD" w:rsidP="00E47E47">
            <w:pPr>
              <w:pStyle w:val="KeinLeerraum"/>
              <w:rPr>
                <w:rFonts w:eastAsia="Century Gothic" w:cs="Century Gothic"/>
              </w:rPr>
            </w:pPr>
            <w:r w:rsidRPr="00DF0D77">
              <w:rPr>
                <w:rFonts w:eastAsia="Century Gothic" w:cs="Century Gothic"/>
              </w:rPr>
              <w:t xml:space="preserve">Leon: </w:t>
            </w:r>
            <w:hyperlink r:id="rId65" w:history="1">
              <w:r w:rsidRPr="00DF0D77">
                <w:rPr>
                  <w:rStyle w:val="Hyperlink"/>
                  <w:rFonts w:asciiTheme="minorHAnsi" w:eastAsia="Century Gothic" w:hAnsiTheme="minorHAnsi" w:cs="Century Gothic"/>
                  <w:sz w:val="20"/>
                  <w:szCs w:val="20"/>
                </w:rPr>
                <w:t>Kosmetik</w:t>
              </w:r>
            </w:hyperlink>
          </w:p>
          <w:p w:rsidR="00D836CD" w:rsidRPr="00DF0D77" w:rsidRDefault="00D836CD" w:rsidP="00E47E47">
            <w:pPr>
              <w:pStyle w:val="KeinLeerraum"/>
              <w:rPr>
                <w:rFonts w:eastAsia="Century Gothic" w:cs="Century Gothic"/>
              </w:rPr>
            </w:pPr>
          </w:p>
        </w:tc>
      </w:tr>
    </w:tbl>
    <w:p w:rsidR="00912AAF" w:rsidRDefault="00912AAF" w:rsidP="00A05F5A">
      <w:pPr>
        <w:spacing w:after="0"/>
        <w:ind w:left="-5" w:hanging="10"/>
        <w:rPr>
          <w:rFonts w:asciiTheme="minorHAnsi" w:eastAsia="Century Gothic" w:hAnsiTheme="minorHAnsi" w:cs="Century Gothic"/>
          <w:b/>
          <w:color w:val="FF0000"/>
          <w:sz w:val="24"/>
        </w:rPr>
      </w:pPr>
    </w:p>
    <w:p w:rsidR="00604D93" w:rsidRDefault="00604D93" w:rsidP="00A05F5A">
      <w:pPr>
        <w:spacing w:after="0"/>
        <w:ind w:left="-5" w:hanging="10"/>
        <w:rPr>
          <w:rFonts w:asciiTheme="minorHAnsi" w:eastAsia="Century Gothic" w:hAnsiTheme="minorHAnsi" w:cs="Century Gothic"/>
          <w:b/>
          <w:color w:val="FF0000"/>
          <w:sz w:val="24"/>
        </w:rPr>
      </w:pPr>
    </w:p>
    <w:p w:rsidR="00604D93" w:rsidRDefault="00604D93" w:rsidP="00A05F5A">
      <w:pPr>
        <w:spacing w:after="0"/>
        <w:ind w:left="-5" w:hanging="10"/>
        <w:rPr>
          <w:rFonts w:asciiTheme="minorHAnsi" w:eastAsia="Century Gothic" w:hAnsiTheme="minorHAnsi" w:cs="Century Gothic"/>
          <w:b/>
          <w:color w:val="FF0000"/>
          <w:sz w:val="24"/>
        </w:rPr>
      </w:pPr>
    </w:p>
    <w:p w:rsidR="00604D93" w:rsidRDefault="00604D93" w:rsidP="00A05F5A">
      <w:pPr>
        <w:spacing w:after="0"/>
        <w:ind w:left="-5" w:hanging="10"/>
        <w:rPr>
          <w:rFonts w:asciiTheme="minorHAnsi" w:eastAsia="Century Gothic" w:hAnsiTheme="minorHAnsi" w:cs="Century Gothic"/>
          <w:b/>
          <w:color w:val="FF0000"/>
          <w:sz w:val="24"/>
        </w:rPr>
      </w:pPr>
    </w:p>
    <w:p w:rsidR="00604D93" w:rsidRDefault="00604D93" w:rsidP="00A05F5A">
      <w:pPr>
        <w:spacing w:after="0"/>
        <w:ind w:left="-5" w:hanging="10"/>
        <w:rPr>
          <w:rFonts w:asciiTheme="minorHAnsi" w:eastAsia="Century Gothic" w:hAnsiTheme="minorHAnsi" w:cs="Century Gothic"/>
          <w:b/>
          <w:color w:val="FF0000"/>
          <w:sz w:val="24"/>
        </w:rPr>
      </w:pPr>
    </w:p>
    <w:p w:rsidR="00604D93" w:rsidRDefault="00604D93" w:rsidP="00A05F5A">
      <w:pPr>
        <w:spacing w:after="0"/>
        <w:ind w:left="-5" w:hanging="10"/>
        <w:rPr>
          <w:rFonts w:asciiTheme="minorHAnsi" w:eastAsia="Century Gothic" w:hAnsiTheme="minorHAnsi" w:cs="Century Gothic"/>
          <w:b/>
          <w:color w:val="FF0000"/>
          <w:sz w:val="24"/>
        </w:rPr>
      </w:pPr>
    </w:p>
    <w:p w:rsidR="00604D93" w:rsidRDefault="00604D93" w:rsidP="00A05F5A">
      <w:pPr>
        <w:spacing w:after="0"/>
        <w:ind w:left="-5" w:hanging="10"/>
        <w:rPr>
          <w:rFonts w:asciiTheme="minorHAnsi" w:eastAsia="Century Gothic" w:hAnsiTheme="minorHAnsi" w:cs="Century Gothic"/>
          <w:b/>
          <w:color w:val="FF0000"/>
          <w:sz w:val="24"/>
        </w:rPr>
      </w:pPr>
    </w:p>
    <w:p w:rsidR="00A05F5A" w:rsidRPr="0058031C" w:rsidRDefault="008D0550" w:rsidP="00A05F5A">
      <w:pPr>
        <w:spacing w:after="0"/>
        <w:ind w:left="-5" w:hanging="10"/>
        <w:rPr>
          <w:rFonts w:asciiTheme="minorHAnsi" w:hAnsiTheme="minorHAnsi"/>
        </w:rPr>
      </w:pPr>
      <w:r>
        <w:rPr>
          <w:rFonts w:asciiTheme="minorHAnsi" w:eastAsia="Century Gothic" w:hAnsiTheme="minorHAnsi" w:cs="Century Gothic"/>
          <w:b/>
          <w:color w:val="FF0000"/>
          <w:sz w:val="24"/>
        </w:rPr>
        <w:t xml:space="preserve">Themenbereich </w:t>
      </w:r>
      <w:r w:rsidR="008340F4">
        <w:rPr>
          <w:rFonts w:asciiTheme="minorHAnsi" w:eastAsia="Century Gothic" w:hAnsiTheme="minorHAnsi" w:cs="Century Gothic"/>
          <w:b/>
          <w:color w:val="FF0000"/>
          <w:sz w:val="24"/>
        </w:rPr>
        <w:t>4</w:t>
      </w:r>
      <w:r w:rsidR="00A05F5A" w:rsidRPr="0058031C">
        <w:rPr>
          <w:rFonts w:asciiTheme="minorHAnsi" w:eastAsia="Century Gothic" w:hAnsiTheme="minorHAnsi" w:cs="Century Gothic"/>
          <w:b/>
          <w:color w:val="FF0000"/>
          <w:sz w:val="24"/>
        </w:rPr>
        <w:t xml:space="preserve">: </w:t>
      </w:r>
    </w:p>
    <w:p w:rsidR="00A05F5A" w:rsidRPr="0058031C" w:rsidRDefault="00A05F5A" w:rsidP="00A05F5A">
      <w:pPr>
        <w:spacing w:after="97"/>
        <w:rPr>
          <w:rFonts w:asciiTheme="minorHAnsi" w:hAnsiTheme="minorHAnsi"/>
        </w:rPr>
      </w:pPr>
      <w:r w:rsidRPr="0058031C">
        <w:rPr>
          <w:rFonts w:asciiTheme="minorHAnsi" w:eastAsia="Century Gothic" w:hAnsiTheme="minorHAnsi" w:cs="Century Gothic"/>
          <w:b/>
          <w:sz w:val="24"/>
        </w:rPr>
        <w:t xml:space="preserve"> </w:t>
      </w:r>
    </w:p>
    <w:p w:rsidR="00A05F5A" w:rsidRPr="0058031C" w:rsidRDefault="00A05F5A" w:rsidP="00A05F5A">
      <w:pPr>
        <w:spacing w:after="0" w:line="240" w:lineRule="auto"/>
        <w:ind w:left="-5" w:hanging="10"/>
        <w:rPr>
          <w:rFonts w:asciiTheme="minorHAnsi" w:hAnsiTheme="minorHAnsi"/>
        </w:rPr>
      </w:pPr>
      <w:r w:rsidRPr="0058031C">
        <w:rPr>
          <w:rFonts w:asciiTheme="minorHAnsi" w:eastAsia="Century Gothic" w:hAnsiTheme="minorHAnsi" w:cs="Century Gothic"/>
          <w:b/>
          <w:color w:val="C00000"/>
          <w:sz w:val="36"/>
        </w:rPr>
        <w:lastRenderedPageBreak/>
        <w:t>Allgemeines langfristiges Ziel (nach Lehrplan) zum Teilbereich „</w:t>
      </w:r>
      <w:r w:rsidR="008340F4">
        <w:rPr>
          <w:rFonts w:asciiTheme="minorHAnsi" w:eastAsia="Century Gothic" w:hAnsiTheme="minorHAnsi" w:cs="Century Gothic"/>
          <w:b/>
          <w:color w:val="C00000"/>
          <w:sz w:val="36"/>
        </w:rPr>
        <w:t>Biochemie und Gesundheitserziehung</w:t>
      </w:r>
      <w:r w:rsidRPr="0058031C">
        <w:rPr>
          <w:rFonts w:asciiTheme="minorHAnsi" w:eastAsia="Century Gothic" w:hAnsiTheme="minorHAnsi" w:cs="Century Gothic"/>
          <w:b/>
          <w:color w:val="C00000"/>
          <w:sz w:val="36"/>
        </w:rPr>
        <w:t xml:space="preserve">“: </w:t>
      </w:r>
    </w:p>
    <w:p w:rsidR="00A05F5A" w:rsidRPr="0058031C" w:rsidRDefault="00A05F5A" w:rsidP="00A05F5A">
      <w:pPr>
        <w:spacing w:after="0"/>
        <w:rPr>
          <w:rFonts w:asciiTheme="minorHAnsi" w:hAnsiTheme="minorHAnsi"/>
        </w:rPr>
      </w:pPr>
      <w:r w:rsidRPr="0058031C">
        <w:rPr>
          <w:rFonts w:asciiTheme="minorHAnsi" w:eastAsia="Century Gothic" w:hAnsiTheme="minorHAnsi" w:cs="Century Gothic"/>
          <w:color w:val="C00000"/>
          <w:sz w:val="28"/>
        </w:rPr>
        <w:t xml:space="preserve"> </w:t>
      </w:r>
    </w:p>
    <w:p w:rsidR="00A05F5A" w:rsidRPr="0058031C" w:rsidRDefault="00A05F5A" w:rsidP="00A05F5A">
      <w:pPr>
        <w:spacing w:after="0"/>
        <w:rPr>
          <w:rFonts w:asciiTheme="minorHAnsi" w:hAnsiTheme="minorHAnsi"/>
        </w:rPr>
      </w:pPr>
      <w:r w:rsidRPr="0058031C">
        <w:rPr>
          <w:rFonts w:asciiTheme="minorHAnsi" w:eastAsia="Century Gothic" w:hAnsiTheme="minorHAnsi" w:cs="Century Gothic"/>
          <w:sz w:val="28"/>
        </w:rPr>
        <w:t xml:space="preserve"> </w:t>
      </w:r>
    </w:p>
    <w:p w:rsidR="00912AAF" w:rsidRDefault="00912AAF" w:rsidP="00912AAF">
      <w:pPr>
        <w:pStyle w:val="Listenabsatz"/>
        <w:numPr>
          <w:ilvl w:val="0"/>
          <w:numId w:val="7"/>
        </w:numPr>
        <w:spacing w:after="0" w:line="250" w:lineRule="auto"/>
        <w:jc w:val="both"/>
        <w:rPr>
          <w:rFonts w:asciiTheme="minorHAnsi" w:eastAsia="Century Gothic" w:hAnsiTheme="minorHAnsi" w:cs="Century Gothic"/>
          <w:sz w:val="28"/>
        </w:rPr>
      </w:pPr>
      <w:r w:rsidRPr="00D0348C">
        <w:rPr>
          <w:rFonts w:asciiTheme="minorHAnsi" w:eastAsia="Century Gothic" w:hAnsiTheme="minorHAnsi" w:cs="Century Gothic"/>
          <w:sz w:val="28"/>
        </w:rPr>
        <w:t xml:space="preserve">Die </w:t>
      </w:r>
      <w:proofErr w:type="spellStart"/>
      <w:r w:rsidRPr="00D0348C">
        <w:rPr>
          <w:rFonts w:asciiTheme="minorHAnsi" w:eastAsia="Century Gothic" w:hAnsiTheme="minorHAnsi" w:cs="Century Gothic"/>
          <w:sz w:val="28"/>
        </w:rPr>
        <w:t>SchülerInnen</w:t>
      </w:r>
      <w:proofErr w:type="spellEnd"/>
      <w:r w:rsidRPr="00D0348C">
        <w:rPr>
          <w:rFonts w:asciiTheme="minorHAnsi" w:eastAsia="Century Gothic" w:hAnsiTheme="minorHAnsi" w:cs="Century Gothic"/>
          <w:sz w:val="28"/>
        </w:rPr>
        <w:t xml:space="preserve"> </w:t>
      </w:r>
      <w:r w:rsidRPr="00AE563C">
        <w:rPr>
          <w:rFonts w:asciiTheme="minorHAnsi" w:eastAsia="Century Gothic" w:hAnsiTheme="minorHAnsi" w:cs="Century Gothic"/>
          <w:sz w:val="28"/>
        </w:rPr>
        <w:t xml:space="preserve">gewinnen Einsicht </w:t>
      </w:r>
      <w:r>
        <w:rPr>
          <w:rFonts w:asciiTheme="minorHAnsi" w:eastAsia="Century Gothic" w:hAnsiTheme="minorHAnsi" w:cs="Century Gothic"/>
          <w:sz w:val="28"/>
        </w:rPr>
        <w:t>in</w:t>
      </w:r>
      <w:r w:rsidRPr="00AE563C">
        <w:rPr>
          <w:rFonts w:asciiTheme="minorHAnsi" w:eastAsia="Century Gothic" w:hAnsiTheme="minorHAnsi" w:cs="Century Gothic"/>
          <w:sz w:val="28"/>
        </w:rPr>
        <w:t xml:space="preserve"> die für die Lebensvorgänge wichtigsten Stoffklassen.</w:t>
      </w:r>
    </w:p>
    <w:p w:rsidR="00A05F5A" w:rsidRPr="00912AAF" w:rsidRDefault="00912AAF" w:rsidP="00912AAF">
      <w:pPr>
        <w:pStyle w:val="Listenabsatz"/>
        <w:numPr>
          <w:ilvl w:val="0"/>
          <w:numId w:val="7"/>
        </w:numPr>
        <w:spacing w:after="0" w:line="250" w:lineRule="auto"/>
        <w:jc w:val="both"/>
        <w:rPr>
          <w:rFonts w:asciiTheme="minorHAnsi" w:eastAsia="Century Gothic" w:hAnsiTheme="minorHAnsi" w:cs="Century Gothic"/>
          <w:sz w:val="28"/>
        </w:rPr>
      </w:pPr>
      <w:r w:rsidRPr="00912AAF">
        <w:rPr>
          <w:rFonts w:asciiTheme="minorHAnsi" w:eastAsia="Century Gothic" w:hAnsiTheme="minorHAnsi" w:cs="Century Gothic"/>
          <w:sz w:val="28"/>
        </w:rPr>
        <w:t xml:space="preserve">Die </w:t>
      </w:r>
      <w:proofErr w:type="spellStart"/>
      <w:r w:rsidRPr="00912AAF">
        <w:rPr>
          <w:rFonts w:asciiTheme="minorHAnsi" w:eastAsia="Century Gothic" w:hAnsiTheme="minorHAnsi" w:cs="Century Gothic"/>
          <w:sz w:val="28"/>
        </w:rPr>
        <w:t>SchülerInnen</w:t>
      </w:r>
      <w:proofErr w:type="spellEnd"/>
      <w:r w:rsidRPr="00912AAF">
        <w:rPr>
          <w:rFonts w:asciiTheme="minorHAnsi" w:eastAsia="Century Gothic" w:hAnsiTheme="minorHAnsi" w:cs="Century Gothic"/>
          <w:sz w:val="28"/>
        </w:rPr>
        <w:t xml:space="preserve"> </w:t>
      </w:r>
      <w:r>
        <w:rPr>
          <w:rFonts w:asciiTheme="minorHAnsi" w:eastAsia="Century Gothic" w:hAnsiTheme="minorHAnsi" w:cs="Century Gothic"/>
          <w:sz w:val="28"/>
        </w:rPr>
        <w:t xml:space="preserve">erfahren </w:t>
      </w:r>
      <w:r w:rsidR="00A05F5A" w:rsidRPr="00912AAF">
        <w:rPr>
          <w:rFonts w:asciiTheme="minorHAnsi" w:eastAsia="Century Gothic" w:hAnsiTheme="minorHAnsi" w:cs="Century Gothic"/>
          <w:sz w:val="28"/>
        </w:rPr>
        <w:t>eine erste Hinführung zur Entscheidungsfähigkeit betreffend Nahrungs- und Genussmittel, Medikamente und Drogen.</w:t>
      </w:r>
    </w:p>
    <w:p w:rsidR="008340F4" w:rsidRDefault="00912AAF" w:rsidP="008340F4">
      <w:pPr>
        <w:pStyle w:val="Listenabsatz"/>
        <w:numPr>
          <w:ilvl w:val="0"/>
          <w:numId w:val="6"/>
        </w:numPr>
        <w:spacing w:after="0"/>
        <w:rPr>
          <w:rFonts w:asciiTheme="minorHAnsi" w:eastAsia="Century Gothic" w:hAnsiTheme="minorHAnsi" w:cs="Century Gothic"/>
          <w:sz w:val="28"/>
        </w:rPr>
      </w:pPr>
      <w:r w:rsidRPr="00912AAF">
        <w:rPr>
          <w:rFonts w:asciiTheme="minorHAnsi" w:eastAsia="Century Gothic" w:hAnsiTheme="minorHAnsi" w:cs="Century Gothic"/>
          <w:sz w:val="28"/>
        </w:rPr>
        <w:t xml:space="preserve">Die </w:t>
      </w:r>
      <w:proofErr w:type="spellStart"/>
      <w:r w:rsidRPr="00912AAF">
        <w:rPr>
          <w:rFonts w:asciiTheme="minorHAnsi" w:eastAsia="Century Gothic" w:hAnsiTheme="minorHAnsi" w:cs="Century Gothic"/>
          <w:sz w:val="28"/>
        </w:rPr>
        <w:t>SchülerInnen</w:t>
      </w:r>
      <w:proofErr w:type="spellEnd"/>
      <w:r>
        <w:rPr>
          <w:rFonts w:asciiTheme="minorHAnsi" w:eastAsia="Century Gothic" w:hAnsiTheme="minorHAnsi" w:cs="Century Gothic"/>
          <w:sz w:val="28"/>
        </w:rPr>
        <w:t xml:space="preserve"> erlangen Verständnis für die Zusammensetzung hygienerelevanter Stoffe.</w:t>
      </w:r>
    </w:p>
    <w:p w:rsidR="00912AAF" w:rsidRPr="00AE563C" w:rsidRDefault="00912AAF" w:rsidP="008340F4">
      <w:pPr>
        <w:pStyle w:val="Listenabsatz"/>
        <w:numPr>
          <w:ilvl w:val="0"/>
          <w:numId w:val="6"/>
        </w:numPr>
        <w:spacing w:after="0"/>
        <w:rPr>
          <w:rFonts w:asciiTheme="minorHAnsi" w:eastAsia="Century Gothic" w:hAnsiTheme="minorHAnsi" w:cs="Century Gothic"/>
          <w:sz w:val="28"/>
        </w:rPr>
      </w:pPr>
      <w:r>
        <w:rPr>
          <w:rFonts w:asciiTheme="minorHAnsi" w:eastAsia="Century Gothic" w:hAnsiTheme="minorHAnsi" w:cs="Century Gothic"/>
          <w:sz w:val="28"/>
        </w:rPr>
        <w:t xml:space="preserve">Die </w:t>
      </w:r>
      <w:proofErr w:type="spellStart"/>
      <w:r>
        <w:rPr>
          <w:rFonts w:asciiTheme="minorHAnsi" w:eastAsia="Century Gothic" w:hAnsiTheme="minorHAnsi" w:cs="Century Gothic"/>
          <w:sz w:val="28"/>
        </w:rPr>
        <w:t>SchülerInnen</w:t>
      </w:r>
      <w:proofErr w:type="spellEnd"/>
      <w:r>
        <w:rPr>
          <w:rFonts w:asciiTheme="minorHAnsi" w:eastAsia="Century Gothic" w:hAnsiTheme="minorHAnsi" w:cs="Century Gothic"/>
          <w:sz w:val="28"/>
        </w:rPr>
        <w:t xml:space="preserve"> erfahren eine altersgemäße Schulung der Einschätzung von Stoffen in Hinblick auf deren Gefährlichkeit und erlernen den verantwortungsvollen Umgang mit (Haushalts-)Chemikalien.</w:t>
      </w:r>
    </w:p>
    <w:p w:rsidR="008340F4" w:rsidRDefault="008340F4" w:rsidP="00A05F5A">
      <w:pPr>
        <w:spacing w:after="0" w:line="250" w:lineRule="auto"/>
        <w:ind w:left="11" w:hanging="11"/>
        <w:jc w:val="both"/>
        <w:rPr>
          <w:rFonts w:asciiTheme="minorHAnsi" w:hAnsiTheme="minorHAnsi"/>
        </w:rPr>
      </w:pPr>
    </w:p>
    <w:p w:rsidR="00A05F5A" w:rsidRPr="0058031C" w:rsidRDefault="00A05F5A" w:rsidP="00A05F5A">
      <w:pPr>
        <w:spacing w:after="3" w:line="254" w:lineRule="auto"/>
        <w:ind w:left="567"/>
        <w:rPr>
          <w:rFonts w:asciiTheme="minorHAnsi" w:hAnsiTheme="minorHAnsi"/>
        </w:rPr>
      </w:pPr>
    </w:p>
    <w:p w:rsidR="00A05F5A" w:rsidRPr="0058031C" w:rsidRDefault="00A05F5A" w:rsidP="00A05F5A">
      <w:pPr>
        <w:spacing w:after="0"/>
        <w:ind w:left="-5" w:hanging="10"/>
        <w:rPr>
          <w:rFonts w:asciiTheme="minorHAnsi" w:hAnsiTheme="minorHAnsi"/>
        </w:rPr>
      </w:pPr>
      <w:r w:rsidRPr="0058031C">
        <w:rPr>
          <w:rFonts w:asciiTheme="minorHAnsi" w:eastAsia="Century Gothic" w:hAnsiTheme="minorHAnsi" w:cs="Century Gothic"/>
          <w:b/>
          <w:sz w:val="28"/>
        </w:rPr>
        <w:t xml:space="preserve"> </w:t>
      </w:r>
      <w:r w:rsidRPr="0058031C">
        <w:rPr>
          <w:rFonts w:asciiTheme="minorHAnsi" w:eastAsia="Century Gothic" w:hAnsiTheme="minorHAnsi" w:cs="Century Gothic"/>
          <w:b/>
          <w:color w:val="C00000"/>
          <w:sz w:val="28"/>
        </w:rPr>
        <w:t>Kernfragen</w:t>
      </w:r>
      <w:r w:rsidRPr="0058031C">
        <w:rPr>
          <w:rFonts w:asciiTheme="minorHAnsi" w:eastAsia="Century Gothic" w:hAnsiTheme="minorHAnsi" w:cs="Century Gothic"/>
          <w:b/>
          <w:sz w:val="28"/>
        </w:rPr>
        <w:t xml:space="preserve">: </w:t>
      </w:r>
    </w:p>
    <w:p w:rsidR="00A05F5A" w:rsidRPr="00912AAF" w:rsidRDefault="00D836CD" w:rsidP="00912AAF">
      <w:pPr>
        <w:pStyle w:val="Listenabsatz"/>
        <w:numPr>
          <w:ilvl w:val="0"/>
          <w:numId w:val="8"/>
        </w:numPr>
        <w:spacing w:after="3" w:line="254" w:lineRule="auto"/>
        <w:rPr>
          <w:rFonts w:asciiTheme="minorHAnsi" w:eastAsia="Century Gothic" w:hAnsiTheme="minorHAnsi" w:cs="Century Gothic"/>
          <w:i/>
          <w:sz w:val="28"/>
        </w:rPr>
      </w:pPr>
      <w:r>
        <w:rPr>
          <w:rFonts w:asciiTheme="minorHAnsi" w:eastAsia="Century Gothic" w:hAnsiTheme="minorHAnsi" w:cs="Century Gothic"/>
          <w:i/>
          <w:sz w:val="28"/>
        </w:rPr>
        <w:t xml:space="preserve">    </w:t>
      </w:r>
      <w:r w:rsidR="00A05F5A" w:rsidRPr="00912AAF">
        <w:rPr>
          <w:rFonts w:asciiTheme="minorHAnsi" w:eastAsia="Century Gothic" w:hAnsiTheme="minorHAnsi" w:cs="Century Gothic"/>
          <w:i/>
          <w:sz w:val="28"/>
        </w:rPr>
        <w:t>Funktionelle Gruppen in der organischen Chemie anhand von Alkohol</w:t>
      </w:r>
    </w:p>
    <w:p w:rsidR="00A05F5A" w:rsidRDefault="00A05F5A" w:rsidP="00A05F5A">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Welche Nährstoffe haben welche Eigenschaften und Aufgaben für den Menschen?</w:t>
      </w:r>
    </w:p>
    <w:p w:rsidR="00912AAF" w:rsidRDefault="00A05F5A" w:rsidP="00912AAF">
      <w:pPr>
        <w:numPr>
          <w:ilvl w:val="0"/>
          <w:numId w:val="1"/>
        </w:numPr>
        <w:spacing w:after="3" w:line="254" w:lineRule="auto"/>
        <w:ind w:left="567" w:hanging="567"/>
        <w:rPr>
          <w:rFonts w:asciiTheme="minorHAnsi" w:eastAsia="Century Gothic" w:hAnsiTheme="minorHAnsi" w:cs="Century Gothic"/>
          <w:i/>
          <w:sz w:val="28"/>
        </w:rPr>
      </w:pPr>
      <w:r>
        <w:rPr>
          <w:rFonts w:asciiTheme="minorHAnsi" w:eastAsia="Century Gothic" w:hAnsiTheme="minorHAnsi" w:cs="Century Gothic"/>
          <w:i/>
          <w:sz w:val="28"/>
        </w:rPr>
        <w:t>Wie nützen</w:t>
      </w:r>
      <w:r w:rsidR="00EE4600">
        <w:rPr>
          <w:rFonts w:asciiTheme="minorHAnsi" w:eastAsia="Century Gothic" w:hAnsiTheme="minorHAnsi" w:cs="Century Gothic"/>
          <w:i/>
          <w:sz w:val="28"/>
        </w:rPr>
        <w:t xml:space="preserve"> organische Rohstoffe der Menschheit</w:t>
      </w:r>
    </w:p>
    <w:p w:rsidR="00D836CD" w:rsidRDefault="00912AAF" w:rsidP="00D836CD">
      <w:pPr>
        <w:numPr>
          <w:ilvl w:val="0"/>
          <w:numId w:val="1"/>
        </w:numPr>
        <w:spacing w:after="3" w:line="254" w:lineRule="auto"/>
        <w:ind w:left="567" w:hanging="567"/>
        <w:rPr>
          <w:rFonts w:asciiTheme="minorHAnsi" w:eastAsia="Century Gothic" w:hAnsiTheme="minorHAnsi" w:cs="Century Gothic"/>
          <w:i/>
          <w:sz w:val="28"/>
        </w:rPr>
      </w:pPr>
      <w:r w:rsidRPr="00912AAF">
        <w:rPr>
          <w:rFonts w:asciiTheme="minorHAnsi" w:eastAsia="Century Gothic" w:hAnsiTheme="minorHAnsi" w:cs="Century Gothic"/>
          <w:i/>
          <w:sz w:val="28"/>
        </w:rPr>
        <w:t>Ausgehend von der Erfahrungswelt der Schüler Haushaltschemikalien erkennen</w:t>
      </w:r>
    </w:p>
    <w:p w:rsidR="00D836CD" w:rsidRDefault="00912AAF" w:rsidP="00D836CD">
      <w:pPr>
        <w:numPr>
          <w:ilvl w:val="0"/>
          <w:numId w:val="1"/>
        </w:numPr>
        <w:spacing w:after="3" w:line="254" w:lineRule="auto"/>
        <w:ind w:left="567" w:hanging="567"/>
        <w:rPr>
          <w:rFonts w:asciiTheme="minorHAnsi" w:eastAsia="Century Gothic" w:hAnsiTheme="minorHAnsi" w:cs="Century Gothic"/>
          <w:i/>
          <w:sz w:val="28"/>
        </w:rPr>
      </w:pPr>
      <w:r w:rsidRPr="00D836CD">
        <w:rPr>
          <w:rFonts w:asciiTheme="minorHAnsi" w:eastAsia="Century Gothic" w:hAnsiTheme="minorHAnsi" w:cs="Century Gothic"/>
          <w:i/>
          <w:sz w:val="28"/>
        </w:rPr>
        <w:t>Zusammenhang zwischen Dosierung, Konzentration und Gefährlichkeit von Stoffen erkennen</w:t>
      </w:r>
    </w:p>
    <w:p w:rsidR="00E5223A" w:rsidRPr="00D836CD" w:rsidRDefault="00912AAF" w:rsidP="00D836CD">
      <w:pPr>
        <w:numPr>
          <w:ilvl w:val="0"/>
          <w:numId w:val="1"/>
        </w:numPr>
        <w:spacing w:after="3" w:line="254" w:lineRule="auto"/>
        <w:ind w:left="567" w:hanging="567"/>
        <w:rPr>
          <w:rFonts w:asciiTheme="minorHAnsi" w:eastAsia="Century Gothic" w:hAnsiTheme="minorHAnsi" w:cs="Century Gothic"/>
          <w:i/>
          <w:sz w:val="28"/>
        </w:rPr>
      </w:pPr>
      <w:r w:rsidRPr="00D836CD">
        <w:rPr>
          <w:rFonts w:asciiTheme="minorHAnsi" w:eastAsia="Century Gothic" w:hAnsiTheme="minorHAnsi" w:cs="Century Gothic"/>
          <w:i/>
          <w:sz w:val="28"/>
        </w:rPr>
        <w:t>Gefahrensymbole und Handhabung dieser Stoffe wissen</w:t>
      </w:r>
    </w:p>
    <w:p w:rsidR="00E5223A" w:rsidRDefault="00E5223A" w:rsidP="00E5223A">
      <w:pPr>
        <w:spacing w:after="3" w:line="254" w:lineRule="auto"/>
        <w:rPr>
          <w:rFonts w:asciiTheme="minorHAnsi" w:eastAsia="Century Gothic" w:hAnsiTheme="minorHAnsi" w:cs="Century Gothic"/>
          <w:i/>
          <w:sz w:val="28"/>
        </w:rPr>
      </w:pPr>
      <w:r>
        <w:rPr>
          <w:rFonts w:asciiTheme="minorHAnsi" w:eastAsia="Century Gothic" w:hAnsiTheme="minorHAnsi" w:cs="Century Gothic"/>
          <w:i/>
          <w:sz w:val="28"/>
        </w:rPr>
        <w:br/>
      </w:r>
    </w:p>
    <w:p w:rsidR="00970C8E" w:rsidRDefault="00E5223A">
      <w:pPr>
        <w:spacing w:after="200" w:line="276" w:lineRule="auto"/>
        <w:rPr>
          <w:rFonts w:asciiTheme="minorHAnsi" w:eastAsia="Century Gothic" w:hAnsiTheme="minorHAnsi" w:cs="Century Gothic"/>
          <w:i/>
          <w:sz w:val="28"/>
        </w:rPr>
      </w:pPr>
      <w:r>
        <w:rPr>
          <w:rFonts w:asciiTheme="minorHAnsi" w:eastAsia="Century Gothic" w:hAnsiTheme="minorHAnsi" w:cs="Century Gothic"/>
          <w:i/>
          <w:sz w:val="28"/>
        </w:rPr>
        <w:br w:type="page"/>
      </w:r>
    </w:p>
    <w:tbl>
      <w:tblPr>
        <w:tblStyle w:val="TableGrid"/>
        <w:tblW w:w="14946" w:type="dxa"/>
        <w:tblInd w:w="-106" w:type="dxa"/>
        <w:tblCellMar>
          <w:top w:w="59" w:type="dxa"/>
          <w:left w:w="98" w:type="dxa"/>
          <w:right w:w="52" w:type="dxa"/>
        </w:tblCellMar>
        <w:tblLook w:val="04A0" w:firstRow="1" w:lastRow="0" w:firstColumn="1" w:lastColumn="0" w:noHBand="0" w:noVBand="1"/>
      </w:tblPr>
      <w:tblGrid>
        <w:gridCol w:w="1072"/>
        <w:gridCol w:w="3055"/>
        <w:gridCol w:w="3204"/>
        <w:gridCol w:w="3975"/>
        <w:gridCol w:w="3640"/>
      </w:tblGrid>
      <w:tr w:rsidR="00970C8E" w:rsidRPr="0058031C" w:rsidTr="00BB309F">
        <w:trPr>
          <w:trHeight w:val="365"/>
        </w:trPr>
        <w:tc>
          <w:tcPr>
            <w:tcW w:w="1072"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EE4600" w:rsidRDefault="00970C8E" w:rsidP="00543F8A">
            <w:pPr>
              <w:pStyle w:val="KeinLeerraum"/>
              <w:rPr>
                <w:rFonts w:asciiTheme="minorHAnsi" w:eastAsia="Century Gothic" w:hAnsiTheme="minorHAnsi" w:cs="Century Gothic"/>
                <w:b/>
                <w:color w:val="C00000"/>
                <w:sz w:val="24"/>
              </w:rPr>
            </w:pPr>
            <w:r w:rsidRPr="00EE4600">
              <w:rPr>
                <w:rFonts w:asciiTheme="minorHAnsi" w:eastAsia="Century Gothic" w:hAnsiTheme="minorHAnsi" w:cs="Century Gothic"/>
                <w:b/>
                <w:color w:val="C00000"/>
                <w:sz w:val="24"/>
              </w:rPr>
              <w:lastRenderedPageBreak/>
              <w:t xml:space="preserve">Thema </w:t>
            </w:r>
          </w:p>
        </w:tc>
        <w:tc>
          <w:tcPr>
            <w:tcW w:w="305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58031C" w:rsidRDefault="00970C8E" w:rsidP="00543F8A">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Wissen </w:t>
            </w:r>
          </w:p>
          <w:p w:rsidR="00970C8E" w:rsidRPr="000A0794" w:rsidRDefault="00970C8E" w:rsidP="00543F8A">
            <w:pPr>
              <w:spacing w:after="0" w:line="240" w:lineRule="auto"/>
              <w:ind w:right="48"/>
              <w:jc w:val="center"/>
              <w:rPr>
                <w:rFonts w:eastAsia="Century Gothic" w:cs="Century Gothic"/>
                <w:sz w:val="16"/>
              </w:rPr>
            </w:pPr>
            <w:r w:rsidRPr="00CD7D1F">
              <w:rPr>
                <w:rFonts w:eastAsia="Century Gothic" w:cs="Century Gothic"/>
                <w:sz w:val="16"/>
              </w:rPr>
              <w:t xml:space="preserve">Ich kenne, weiß und habe gelernt </w:t>
            </w:r>
          </w:p>
        </w:tc>
        <w:tc>
          <w:tcPr>
            <w:tcW w:w="3204"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58031C" w:rsidRDefault="00970C8E" w:rsidP="00543F8A">
            <w:pPr>
              <w:spacing w:after="0"/>
              <w:ind w:right="49"/>
              <w:jc w:val="center"/>
              <w:rPr>
                <w:rFonts w:asciiTheme="minorHAnsi" w:hAnsiTheme="minorHAnsi"/>
              </w:rPr>
            </w:pPr>
            <w:r w:rsidRPr="0058031C">
              <w:rPr>
                <w:rFonts w:asciiTheme="minorHAnsi" w:eastAsia="Century Gothic" w:hAnsiTheme="minorHAnsi" w:cs="Century Gothic"/>
                <w:b/>
                <w:color w:val="C00000"/>
                <w:sz w:val="24"/>
              </w:rPr>
              <w:t xml:space="preserve">Verstehen </w:t>
            </w:r>
          </w:p>
          <w:p w:rsidR="00970C8E" w:rsidRPr="0058031C" w:rsidRDefault="00970C8E" w:rsidP="00543F8A">
            <w:pPr>
              <w:spacing w:after="0"/>
              <w:ind w:right="48"/>
              <w:jc w:val="center"/>
              <w:rPr>
                <w:rFonts w:asciiTheme="minorHAnsi" w:hAnsiTheme="minorHAnsi"/>
              </w:rPr>
            </w:pPr>
            <w:r w:rsidRPr="0058031C">
              <w:rPr>
                <w:rFonts w:asciiTheme="minorHAnsi" w:eastAsia="Century Gothic" w:hAnsiTheme="minorHAnsi" w:cs="Century Gothic"/>
                <w:sz w:val="16"/>
              </w:rPr>
              <w:t xml:space="preserve">Zusammenhänge erklären, </w:t>
            </w:r>
            <w:r w:rsidRPr="0058031C">
              <w:rPr>
                <w:rFonts w:asciiTheme="minorHAnsi" w:eastAsia="Century Gothic" w:hAnsiTheme="minorHAnsi" w:cs="Century Gothic"/>
                <w:sz w:val="16"/>
              </w:rPr>
              <w:br/>
              <w:t xml:space="preserve">Begriffe vernetzen </w:t>
            </w:r>
          </w:p>
        </w:tc>
        <w:tc>
          <w:tcPr>
            <w:tcW w:w="3975"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Pr="0058031C" w:rsidRDefault="00970C8E" w:rsidP="00543F8A">
            <w:pPr>
              <w:spacing w:after="0"/>
              <w:ind w:right="45"/>
              <w:jc w:val="center"/>
              <w:rPr>
                <w:rFonts w:asciiTheme="minorHAnsi" w:hAnsiTheme="minorHAnsi"/>
              </w:rPr>
            </w:pPr>
            <w:r w:rsidRPr="0058031C">
              <w:rPr>
                <w:rFonts w:asciiTheme="minorHAnsi" w:eastAsia="Century Gothic" w:hAnsiTheme="minorHAnsi" w:cs="Century Gothic"/>
                <w:b/>
                <w:color w:val="C00000"/>
                <w:sz w:val="24"/>
              </w:rPr>
              <w:t xml:space="preserve">Tun können </w:t>
            </w:r>
          </w:p>
          <w:p w:rsidR="00970C8E" w:rsidRPr="0058031C" w:rsidRDefault="00970C8E" w:rsidP="00543F8A">
            <w:pPr>
              <w:spacing w:after="0"/>
              <w:ind w:left="41"/>
              <w:jc w:val="center"/>
              <w:rPr>
                <w:rFonts w:asciiTheme="minorHAnsi" w:hAnsiTheme="minorHAnsi"/>
              </w:rPr>
            </w:pPr>
            <w:r w:rsidRPr="00CD7D1F">
              <w:rPr>
                <w:rFonts w:eastAsia="Century Gothic" w:cs="Century Gothic"/>
                <w:sz w:val="16"/>
                <w:szCs w:val="16"/>
              </w:rPr>
              <w:t xml:space="preserve">Praxisbezug und Kompetenzen </w:t>
            </w:r>
            <w:r w:rsidRPr="00CD7D1F">
              <w:rPr>
                <w:rFonts w:eastAsia="Century Gothic" w:cs="Century Gothic"/>
                <w:sz w:val="16"/>
                <w:szCs w:val="16"/>
              </w:rPr>
              <w:br/>
              <w:t>zur persönlichen Auswahl z.B. Ich kann …</w:t>
            </w:r>
          </w:p>
        </w:tc>
        <w:tc>
          <w:tcPr>
            <w:tcW w:w="3640" w:type="dxa"/>
            <w:tcBorders>
              <w:top w:val="single" w:sz="4" w:space="0" w:color="000000"/>
              <w:left w:val="single" w:sz="4" w:space="0" w:color="000000"/>
              <w:bottom w:val="double" w:sz="4" w:space="0" w:color="000000"/>
              <w:right w:val="single" w:sz="4" w:space="0" w:color="000000"/>
            </w:tcBorders>
            <w:shd w:val="clear" w:color="auto" w:fill="BFBFBF"/>
            <w:vAlign w:val="center"/>
          </w:tcPr>
          <w:p w:rsidR="00970C8E" w:rsidRDefault="00970C8E" w:rsidP="00543F8A">
            <w:pPr>
              <w:spacing w:after="0"/>
              <w:ind w:right="45"/>
              <w:jc w:val="center"/>
              <w:rPr>
                <w:rFonts w:asciiTheme="minorHAnsi" w:eastAsia="Century Gothic" w:hAnsiTheme="minorHAnsi" w:cs="Century Gothic"/>
                <w:b/>
                <w:color w:val="C00000"/>
                <w:sz w:val="24"/>
              </w:rPr>
            </w:pPr>
            <w:r w:rsidRPr="0058031C">
              <w:rPr>
                <w:rFonts w:asciiTheme="minorHAnsi" w:eastAsia="Century Gothic" w:hAnsiTheme="minorHAnsi" w:cs="Century Gothic"/>
                <w:b/>
                <w:color w:val="C00000"/>
                <w:sz w:val="24"/>
              </w:rPr>
              <w:t>Medien &amp; Links</w:t>
            </w:r>
          </w:p>
          <w:p w:rsidR="00970C8E" w:rsidRPr="0058031C" w:rsidRDefault="00970C8E" w:rsidP="00543F8A">
            <w:pPr>
              <w:spacing w:after="0"/>
              <w:ind w:right="45"/>
              <w:jc w:val="center"/>
              <w:rPr>
                <w:rFonts w:asciiTheme="minorHAnsi" w:eastAsia="Century Gothic" w:hAnsiTheme="minorHAnsi" w:cs="Century Gothic"/>
                <w:b/>
                <w:color w:val="C00000"/>
                <w:sz w:val="24"/>
              </w:rPr>
            </w:pPr>
            <w:r w:rsidRPr="00CD7D1F">
              <w:rPr>
                <w:rFonts w:eastAsia="Century Gothic" w:cs="Century Gothic"/>
                <w:sz w:val="16"/>
              </w:rPr>
              <w:t>Hilfen zur Unterrichtsplanung:</w:t>
            </w:r>
          </w:p>
        </w:tc>
      </w:tr>
      <w:tr w:rsidR="00864C23" w:rsidRPr="00763E70" w:rsidTr="00BB309F">
        <w:trPr>
          <w:cantSplit/>
          <w:trHeight w:val="2463"/>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864C23" w:rsidRPr="00A64310" w:rsidRDefault="00D836CD" w:rsidP="001249EB">
            <w:pPr>
              <w:ind w:left="113" w:right="113"/>
              <w:jc w:val="center"/>
              <w:rPr>
                <w:rFonts w:asciiTheme="minorHAnsi" w:eastAsia="Century Gothic" w:hAnsiTheme="minorHAnsi" w:cs="Century Gothic"/>
                <w:b/>
                <w:sz w:val="20"/>
                <w:szCs w:val="20"/>
              </w:rPr>
            </w:pPr>
            <w:r>
              <w:rPr>
                <w:rFonts w:asciiTheme="minorHAnsi" w:eastAsia="Century Gothic" w:hAnsiTheme="minorHAnsi" w:cs="Century Gothic"/>
                <w:b/>
                <w:sz w:val="20"/>
                <w:szCs w:val="20"/>
              </w:rPr>
              <w:t>Biochemie und Gesundheitserziehung</w:t>
            </w:r>
          </w:p>
          <w:p w:rsidR="00864C23" w:rsidRPr="00763E70" w:rsidRDefault="001249EB" w:rsidP="001249EB">
            <w:pPr>
              <w:ind w:left="113" w:right="113"/>
              <w:jc w:val="center"/>
              <w:rPr>
                <w:rFonts w:asciiTheme="minorHAnsi" w:eastAsia="Century Gothic" w:hAnsiTheme="minorHAnsi" w:cs="Century Gothic"/>
                <w:b/>
              </w:rPr>
            </w:pPr>
            <w:r>
              <w:rPr>
                <w:rFonts w:asciiTheme="minorHAnsi" w:eastAsia="Century Gothic" w:hAnsiTheme="minorHAnsi" w:cs="Century Gothic"/>
                <w:b/>
                <w:sz w:val="20"/>
                <w:szCs w:val="20"/>
              </w:rPr>
              <w:t>3 - 4</w:t>
            </w:r>
            <w:r w:rsidR="00864C23" w:rsidRPr="00A64310">
              <w:rPr>
                <w:rFonts w:asciiTheme="minorHAnsi" w:eastAsia="Century Gothic" w:hAnsiTheme="minorHAnsi" w:cs="Century Gothic"/>
                <w:b/>
                <w:sz w:val="20"/>
                <w:szCs w:val="20"/>
              </w:rPr>
              <w:t xml:space="preserve"> Wochen</w:t>
            </w:r>
          </w:p>
        </w:tc>
        <w:tc>
          <w:tcPr>
            <w:tcW w:w="3055" w:type="dxa"/>
            <w:tcBorders>
              <w:top w:val="single" w:sz="4" w:space="0" w:color="000000"/>
              <w:left w:val="single" w:sz="4" w:space="0" w:color="000000"/>
              <w:bottom w:val="single" w:sz="4" w:space="0" w:color="000000"/>
              <w:right w:val="single" w:sz="4" w:space="0" w:color="000000"/>
            </w:tcBorders>
          </w:tcPr>
          <w:p w:rsidR="00864C23" w:rsidRPr="00B20F86" w:rsidRDefault="00864C23" w:rsidP="00FF3D4D">
            <w:pPr>
              <w:pStyle w:val="KeinLeerraum"/>
              <w:rPr>
                <w:rFonts w:eastAsia="Century Gothic" w:cs="Century Gothic"/>
              </w:rPr>
            </w:pPr>
            <w:r w:rsidRPr="00B20F86">
              <w:rPr>
                <w:rFonts w:eastAsia="Century Gothic" w:cs="Century Gothic"/>
              </w:rPr>
              <w:t>Prozess der alkoholischen Gärung wissen</w:t>
            </w:r>
          </w:p>
          <w:p w:rsidR="00864C23" w:rsidRPr="00B20F86" w:rsidRDefault="00864C23" w:rsidP="00FF3D4D">
            <w:pPr>
              <w:pStyle w:val="KeinLeerraum"/>
              <w:rPr>
                <w:rFonts w:eastAsia="Century Gothic" w:cs="Century Gothic"/>
              </w:rPr>
            </w:pPr>
            <w:r w:rsidRPr="00B20F86">
              <w:rPr>
                <w:rFonts w:eastAsia="Century Gothic" w:cs="Century Gothic"/>
              </w:rPr>
              <w:t>Eigenschaften und Verwendung von Alkoholen wissen</w:t>
            </w:r>
          </w:p>
          <w:p w:rsidR="00864C23" w:rsidRPr="00B20F86" w:rsidRDefault="00864C23" w:rsidP="00FF3D4D">
            <w:pPr>
              <w:pStyle w:val="KeinLeerraum"/>
              <w:rPr>
                <w:rFonts w:eastAsia="Century Gothic" w:cs="Century Gothic"/>
              </w:rPr>
            </w:pPr>
            <w:r w:rsidRPr="00B20F86">
              <w:rPr>
                <w:rFonts w:eastAsia="Century Gothic" w:cs="Century Gothic"/>
              </w:rPr>
              <w:t>Alkohol, Mensch und Gesellschaft – Problematik</w:t>
            </w: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r w:rsidRPr="00B20F86">
              <w:rPr>
                <w:rFonts w:eastAsia="Century Gothic" w:cs="Century Gothic"/>
              </w:rPr>
              <w:t>Einteilung der Nährstoffe wissen</w:t>
            </w:r>
          </w:p>
          <w:p w:rsidR="00864C23" w:rsidRPr="00B20F86" w:rsidRDefault="00864C23" w:rsidP="00FF3D4D">
            <w:pPr>
              <w:pStyle w:val="KeinLeerraum"/>
              <w:rPr>
                <w:rFonts w:eastAsia="Century Gothic" w:cs="Century Gothic"/>
              </w:rPr>
            </w:pPr>
          </w:p>
          <w:p w:rsidR="00864C23" w:rsidRPr="00970C8E" w:rsidRDefault="00864C23" w:rsidP="00FF3D4D">
            <w:pPr>
              <w:pStyle w:val="KeinLeerraum"/>
              <w:rPr>
                <w:rFonts w:eastAsia="Century Gothic" w:cs="Century Gothic"/>
                <w:b/>
              </w:rPr>
            </w:pPr>
            <w:r w:rsidRPr="00970C8E">
              <w:rPr>
                <w:rFonts w:eastAsia="Century Gothic" w:cs="Century Gothic"/>
                <w:b/>
              </w:rPr>
              <w:t>KOHLENHYDRATE</w:t>
            </w:r>
          </w:p>
          <w:p w:rsidR="00864C23" w:rsidRPr="00B20F86" w:rsidRDefault="00864C23" w:rsidP="00FF3D4D">
            <w:pPr>
              <w:pStyle w:val="KeinLeerraum"/>
              <w:rPr>
                <w:rFonts w:eastAsia="Century Gothic" w:cs="Century Gothic"/>
              </w:rPr>
            </w:pPr>
            <w:r w:rsidRPr="00B20F86">
              <w:rPr>
                <w:rFonts w:eastAsia="Century Gothic" w:cs="Century Gothic"/>
              </w:rPr>
              <w:t>Vorgänge bei der Fotosynthese wissen</w:t>
            </w:r>
          </w:p>
          <w:p w:rsidR="00864C23" w:rsidRPr="00B20F86" w:rsidRDefault="00864C23" w:rsidP="00FF3D4D">
            <w:pPr>
              <w:pStyle w:val="KeinLeerraum"/>
              <w:rPr>
                <w:rFonts w:eastAsia="Century Gothic" w:cs="Century Gothic"/>
              </w:rPr>
            </w:pPr>
            <w:r w:rsidRPr="00B20F86">
              <w:rPr>
                <w:rFonts w:eastAsia="Century Gothic" w:cs="Century Gothic"/>
              </w:rPr>
              <w:t>Traubenzucker::Eigenschaften, Nachweis und Bedeutung für den menschlichen Körper</w:t>
            </w:r>
          </w:p>
          <w:p w:rsidR="00864C23" w:rsidRPr="00B20F86" w:rsidRDefault="00864C23" w:rsidP="00FF3D4D">
            <w:pPr>
              <w:pStyle w:val="KeinLeerraum"/>
              <w:rPr>
                <w:rFonts w:eastAsia="Century Gothic" w:cs="Century Gothic"/>
              </w:rPr>
            </w:pPr>
            <w:r w:rsidRPr="00B20F86">
              <w:rPr>
                <w:rFonts w:eastAsia="Century Gothic" w:cs="Century Gothic"/>
              </w:rPr>
              <w:t>Naturprozesse – vom Mono- zum Di- und Polysaccharid</w:t>
            </w:r>
          </w:p>
          <w:p w:rsidR="00970C8E" w:rsidRDefault="00970C8E" w:rsidP="00FF3D4D">
            <w:pPr>
              <w:pStyle w:val="KeinLeerraum"/>
              <w:rPr>
                <w:rFonts w:eastAsia="Century Gothic" w:cs="Century Gothic"/>
                <w:b/>
              </w:rPr>
            </w:pPr>
          </w:p>
          <w:p w:rsidR="00864C23" w:rsidRPr="00970C8E" w:rsidRDefault="00864C23" w:rsidP="00FF3D4D">
            <w:pPr>
              <w:pStyle w:val="KeinLeerraum"/>
              <w:rPr>
                <w:rFonts w:eastAsia="Century Gothic" w:cs="Century Gothic"/>
                <w:b/>
              </w:rPr>
            </w:pPr>
            <w:r w:rsidRPr="00970C8E">
              <w:rPr>
                <w:rFonts w:eastAsia="Century Gothic" w:cs="Century Gothic"/>
                <w:b/>
              </w:rPr>
              <w:t>FETTE UND ÖLE</w:t>
            </w:r>
          </w:p>
          <w:p w:rsidR="00864C23" w:rsidRPr="00B20F86" w:rsidRDefault="00864C23" w:rsidP="00FF3D4D">
            <w:pPr>
              <w:pStyle w:val="KeinLeerraum"/>
              <w:rPr>
                <w:rFonts w:eastAsia="Century Gothic" w:cs="Century Gothic"/>
              </w:rPr>
            </w:pPr>
            <w:r w:rsidRPr="00B20F86">
              <w:rPr>
                <w:rFonts w:eastAsia="Century Gothic" w:cs="Century Gothic"/>
              </w:rPr>
              <w:t>Herkunft, Gewinnung, Eigenschaften von Fetten und Ölen wissen</w:t>
            </w:r>
          </w:p>
          <w:p w:rsidR="00864C23" w:rsidRPr="00B20F86" w:rsidRDefault="00864C23" w:rsidP="00FF3D4D">
            <w:pPr>
              <w:pStyle w:val="KeinLeerraum"/>
              <w:rPr>
                <w:rFonts w:eastAsia="Century Gothic" w:cs="Century Gothic"/>
              </w:rPr>
            </w:pPr>
            <w:r w:rsidRPr="00B20F86">
              <w:rPr>
                <w:rFonts w:eastAsia="Century Gothic" w:cs="Century Gothic"/>
              </w:rPr>
              <w:t>Aufbau von Fetten und Ölen</w:t>
            </w:r>
          </w:p>
          <w:p w:rsidR="00970C8E" w:rsidRDefault="00970C8E" w:rsidP="00FF3D4D">
            <w:pPr>
              <w:pStyle w:val="KeinLeerraum"/>
              <w:rPr>
                <w:rFonts w:eastAsia="Century Gothic" w:cs="Century Gothic"/>
                <w:b/>
              </w:rPr>
            </w:pPr>
          </w:p>
          <w:p w:rsidR="00864C23" w:rsidRPr="00970C8E" w:rsidRDefault="00864C23" w:rsidP="00FF3D4D">
            <w:pPr>
              <w:pStyle w:val="KeinLeerraum"/>
              <w:rPr>
                <w:rFonts w:eastAsia="Century Gothic" w:cs="Century Gothic"/>
                <w:b/>
              </w:rPr>
            </w:pPr>
            <w:r w:rsidRPr="00970C8E">
              <w:rPr>
                <w:rFonts w:eastAsia="Century Gothic" w:cs="Century Gothic"/>
                <w:b/>
              </w:rPr>
              <w:t>EIWEISSE</w:t>
            </w:r>
          </w:p>
          <w:p w:rsidR="00864C23" w:rsidRPr="00B20F86" w:rsidRDefault="00864C23" w:rsidP="00FF3D4D">
            <w:pPr>
              <w:pStyle w:val="KeinLeerraum"/>
              <w:rPr>
                <w:rFonts w:eastAsia="Century Gothic" w:cs="Century Gothic"/>
              </w:rPr>
            </w:pPr>
            <w:r w:rsidRPr="00B20F86">
              <w:rPr>
                <w:rFonts w:eastAsia="Century Gothic" w:cs="Century Gothic"/>
              </w:rPr>
              <w:t>Aufbau und Eigenschaften der Protein wissen</w:t>
            </w:r>
          </w:p>
        </w:tc>
        <w:tc>
          <w:tcPr>
            <w:tcW w:w="3204" w:type="dxa"/>
            <w:tcBorders>
              <w:top w:val="single" w:sz="4" w:space="0" w:color="000000"/>
              <w:left w:val="single" w:sz="4" w:space="0" w:color="000000"/>
              <w:bottom w:val="single" w:sz="4" w:space="0" w:color="000000"/>
              <w:right w:val="single" w:sz="4" w:space="0" w:color="000000"/>
            </w:tcBorders>
          </w:tcPr>
          <w:p w:rsidR="00864C23" w:rsidRPr="00B20F86" w:rsidRDefault="00864C23" w:rsidP="00FF3D4D">
            <w:pPr>
              <w:pStyle w:val="KeinLeerraum"/>
              <w:rPr>
                <w:rFonts w:eastAsia="Century Gothic" w:cs="Century Gothic"/>
              </w:rPr>
            </w:pPr>
            <w:r w:rsidRPr="00B20F86">
              <w:rPr>
                <w:rFonts w:eastAsia="Century Gothic" w:cs="Century Gothic"/>
              </w:rPr>
              <w:t>Alkohole als chemische Stoffgruppe verstehen</w:t>
            </w: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r w:rsidRPr="00B20F86">
              <w:rPr>
                <w:rFonts w:eastAsia="Century Gothic" w:cs="Century Gothic"/>
              </w:rPr>
              <w:t>Bedeutung der Nährstoffe für den menschlichen Körper verstehen</w:t>
            </w: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r w:rsidRPr="00B20F86">
              <w:rPr>
                <w:rFonts w:eastAsia="Century Gothic" w:cs="Century Gothic"/>
              </w:rPr>
              <w:t>Edukte und Produkte bei der Fotosynthese und Auswirkungen auf die Biosphäre verstehen</w:t>
            </w: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r w:rsidRPr="00B20F86">
              <w:rPr>
                <w:rFonts w:eastAsia="Century Gothic" w:cs="Century Gothic"/>
              </w:rPr>
              <w:t>Verschiedene Arten von Zucker unterscheiden können</w:t>
            </w:r>
          </w:p>
          <w:p w:rsidR="00864C23" w:rsidRPr="00B20F86" w:rsidRDefault="00864C23" w:rsidP="00FF3D4D">
            <w:pPr>
              <w:pStyle w:val="KeinLeerraum"/>
              <w:rPr>
                <w:rFonts w:eastAsia="Century Gothic" w:cs="Century Gothic"/>
              </w:rPr>
            </w:pPr>
            <w:r w:rsidRPr="00B20F86">
              <w:rPr>
                <w:rFonts w:eastAsia="Century Gothic" w:cs="Century Gothic"/>
              </w:rPr>
              <w:t>Stärke als Kohlenhydrat erfassen</w:t>
            </w:r>
          </w:p>
          <w:p w:rsidR="00864C23" w:rsidRPr="00B20F86" w:rsidRDefault="00864C23" w:rsidP="00FF3D4D">
            <w:pPr>
              <w:pStyle w:val="KeinLeerraum"/>
              <w:rPr>
                <w:rFonts w:eastAsia="Century Gothic" w:cs="Century Gothic"/>
              </w:rPr>
            </w:pPr>
          </w:p>
          <w:p w:rsidR="00864C23" w:rsidRPr="00B20F86" w:rsidRDefault="00864C23" w:rsidP="00FF3D4D">
            <w:pPr>
              <w:pStyle w:val="KeinLeerraum"/>
              <w:rPr>
                <w:rFonts w:eastAsia="Century Gothic" w:cs="Century Gothic"/>
              </w:rPr>
            </w:pPr>
            <w:r w:rsidRPr="00B20F86">
              <w:rPr>
                <w:rFonts w:eastAsia="Century Gothic" w:cs="Century Gothic"/>
              </w:rPr>
              <w:t>Unterscheidung zwischen tierischen und pflanzlichen Fetten</w:t>
            </w:r>
          </w:p>
          <w:p w:rsidR="00864C23" w:rsidRPr="00B20F86" w:rsidRDefault="00864C23" w:rsidP="00FF3D4D">
            <w:pPr>
              <w:pStyle w:val="KeinLeerraum"/>
              <w:rPr>
                <w:rFonts w:eastAsia="Century Gothic" w:cs="Century Gothic"/>
              </w:rPr>
            </w:pPr>
            <w:r w:rsidRPr="00B20F86">
              <w:rPr>
                <w:rFonts w:eastAsia="Century Gothic" w:cs="Century Gothic"/>
              </w:rPr>
              <w:t>Aufbau der Fette und Öle mit den Auswirkungen auf den Mensch verstehen</w:t>
            </w:r>
          </w:p>
          <w:p w:rsidR="00864C23" w:rsidRPr="00B20F86" w:rsidRDefault="00864C23" w:rsidP="00FF3D4D">
            <w:pPr>
              <w:pStyle w:val="KeinLeerraum"/>
              <w:rPr>
                <w:rFonts w:eastAsia="Century Gothic" w:cs="Century Gothic"/>
              </w:rPr>
            </w:pPr>
          </w:p>
        </w:tc>
        <w:tc>
          <w:tcPr>
            <w:tcW w:w="3975" w:type="dxa"/>
            <w:tcBorders>
              <w:top w:val="single" w:sz="4" w:space="0" w:color="000000"/>
              <w:left w:val="single" w:sz="4" w:space="0" w:color="000000"/>
              <w:bottom w:val="single" w:sz="4" w:space="0" w:color="000000"/>
              <w:right w:val="single" w:sz="4" w:space="0" w:color="000000"/>
            </w:tcBorders>
          </w:tcPr>
          <w:p w:rsidR="00864C23" w:rsidRPr="00B20F86" w:rsidRDefault="00604D93" w:rsidP="002D1540">
            <w:pPr>
              <w:pStyle w:val="KeinLeerraum"/>
              <w:numPr>
                <w:ilvl w:val="0"/>
                <w:numId w:val="12"/>
              </w:numPr>
              <w:ind w:left="469" w:hanging="284"/>
            </w:pPr>
            <w:r>
              <w:t>die a</w:t>
            </w:r>
            <w:r w:rsidR="00864C23" w:rsidRPr="00B20F86">
              <w:t>lkoholische Gärung durchführen</w:t>
            </w:r>
            <w:r>
              <w:t>.</w:t>
            </w:r>
            <w:r w:rsidR="00864C23" w:rsidRPr="00B20F86">
              <w:t xml:space="preserve"> </w:t>
            </w:r>
            <w:hyperlink r:id="rId66" w:tooltip="Erkenntnisse gewinnen:  Fragen, Untersuchen, Interpretieren: Ich kann einzeln oder im Team zu Vorgängen und Phänomenen in Natur, Umwelt und Technik Fragen stellen und Vermutungen aufstellen." w:history="1">
              <w:r w:rsidR="00864C23" w:rsidRPr="00B20F86">
                <w:rPr>
                  <w:rStyle w:val="Hyperlink"/>
                  <w:rFonts w:asciiTheme="minorHAnsi" w:hAnsiTheme="minorHAnsi" w:cs="HelveticaNeueLTStd-LtIt"/>
                  <w:b/>
                  <w:i/>
                  <w:iCs/>
                  <w:sz w:val="20"/>
                  <w:szCs w:val="20"/>
                  <w:lang w:val="de-DE"/>
                </w:rPr>
                <w:t>E 2</w:t>
              </w:r>
            </w:hyperlink>
            <w:r w:rsidR="00864C23" w:rsidRPr="00B20F86">
              <w:rPr>
                <w:rStyle w:val="Hyperlink"/>
                <w:rFonts w:asciiTheme="minorHAnsi" w:hAnsiTheme="minorHAnsi" w:cs="HelveticaNeueLTStd-LtIt"/>
                <w:b/>
                <w:i/>
                <w:iCs/>
                <w:sz w:val="20"/>
                <w:szCs w:val="20"/>
                <w:lang w:val="de-DE"/>
              </w:rPr>
              <w:t xml:space="preserve">, </w:t>
            </w:r>
            <w:hyperlink r:id="rId67" w:tooltip="Erkenntnisse gewinnen:  Fragen, Untersuchen, Interpretieren: Ich kann einzeln oder im Team zu Fragestellungen eine passende Untersuchung oder ein Experiment planen, durchführen und protokollieren." w:history="1">
              <w:r w:rsidR="00864C23" w:rsidRPr="00B20F86">
                <w:rPr>
                  <w:rStyle w:val="Hyperlink"/>
                  <w:rFonts w:asciiTheme="minorHAnsi" w:hAnsiTheme="minorHAnsi" w:cs="HelveticaNeueLTStd-LtIt"/>
                  <w:b/>
                  <w:i/>
                  <w:iCs/>
                  <w:sz w:val="20"/>
                  <w:szCs w:val="20"/>
                  <w:lang w:val="de-DE"/>
                </w:rPr>
                <w:t>E 4</w:t>
              </w:r>
            </w:hyperlink>
          </w:p>
          <w:p w:rsidR="00864C23" w:rsidRPr="00B20F86" w:rsidRDefault="00604D93" w:rsidP="002D1540">
            <w:pPr>
              <w:pStyle w:val="KeinLeerraum"/>
              <w:numPr>
                <w:ilvl w:val="0"/>
                <w:numId w:val="12"/>
              </w:numPr>
              <w:ind w:left="469" w:hanging="284"/>
            </w:pPr>
            <w:r>
              <w:t>v</w:t>
            </w:r>
            <w:r w:rsidR="00864C23" w:rsidRPr="00B20F86">
              <w:t>erschiedene chemische Eigenschaften von Alkohol testen</w:t>
            </w:r>
            <w:r>
              <w:t>.</w:t>
            </w:r>
            <w:r w:rsidR="00864C23" w:rsidRPr="00B20F86">
              <w:t xml:space="preserve"> </w:t>
            </w:r>
            <w:hyperlink r:id="rId68" w:tooltip="Erkenntnisse gewinnen:  Fragen, Untersuchen, Interpretieren: Ich kann einzeln oder im Team zu Vorgängen und Phänomenen in Natur, Umwelt und Technik Beobachtungen machen oder Messungen durchführen und diese beschreiben." w:history="1">
              <w:r w:rsidR="00864C23" w:rsidRPr="00B20F86">
                <w:rPr>
                  <w:rStyle w:val="Hyperlink"/>
                  <w:rFonts w:asciiTheme="minorHAnsi" w:hAnsiTheme="minorHAnsi" w:cs="HelveticaNeueLTStd-LtIt"/>
                  <w:b/>
                  <w:i/>
                  <w:iCs/>
                  <w:sz w:val="20"/>
                  <w:szCs w:val="20"/>
                  <w:lang w:val="de-DE"/>
                </w:rPr>
                <w:t>E 1</w:t>
              </w:r>
            </w:hyperlink>
          </w:p>
          <w:p w:rsidR="00864C23" w:rsidRPr="00B20F86" w:rsidRDefault="00864C23" w:rsidP="002D1540">
            <w:pPr>
              <w:pStyle w:val="KeinLeerraum"/>
              <w:ind w:left="469" w:hanging="284"/>
            </w:pPr>
          </w:p>
          <w:p w:rsidR="00864C23" w:rsidRPr="00B20F86" w:rsidRDefault="00864C23" w:rsidP="002D1540">
            <w:pPr>
              <w:pStyle w:val="KeinLeerraum"/>
              <w:ind w:left="469" w:hanging="284"/>
            </w:pPr>
          </w:p>
          <w:p w:rsidR="00864C23" w:rsidRPr="00B20F86" w:rsidRDefault="00864C23" w:rsidP="002D1540">
            <w:pPr>
              <w:pStyle w:val="KeinLeerraum"/>
              <w:ind w:left="469" w:hanging="284"/>
            </w:pPr>
          </w:p>
          <w:p w:rsidR="00864C23" w:rsidRPr="00B20F86" w:rsidRDefault="00864C23" w:rsidP="002D1540">
            <w:pPr>
              <w:pStyle w:val="KeinLeerraum"/>
              <w:ind w:left="469" w:hanging="284"/>
            </w:pPr>
          </w:p>
          <w:p w:rsidR="00864C23" w:rsidRPr="00B20F86" w:rsidRDefault="00864C23" w:rsidP="002D1540">
            <w:pPr>
              <w:pStyle w:val="KeinLeerraum"/>
              <w:ind w:left="469" w:hanging="284"/>
            </w:pPr>
          </w:p>
          <w:p w:rsidR="00864C23" w:rsidRPr="00B20F86" w:rsidRDefault="00864C23" w:rsidP="002D1540">
            <w:pPr>
              <w:pStyle w:val="KeinLeerraum"/>
              <w:numPr>
                <w:ilvl w:val="0"/>
                <w:numId w:val="12"/>
              </w:numPr>
              <w:ind w:left="469" w:hanging="284"/>
            </w:pPr>
            <w:r w:rsidRPr="00B20F86">
              <w:t>Traubenzucker</w:t>
            </w:r>
            <w:r w:rsidR="00604D93">
              <w:t xml:space="preserve"> experimentell nachweisen.</w:t>
            </w:r>
            <w:r w:rsidRPr="00B20F86">
              <w:t xml:space="preserve"> </w:t>
            </w:r>
            <w:hyperlink r:id="rId69" w:tooltip="Erkenntnisse gewinnen:  Fragen, Untersuchen, Interpretieren: Ich kann einzeln oder im Team zu Fragestellungen eine passende Untersuchung oder ein Experiment planen, durchführen und protokollieren." w:history="1">
              <w:r w:rsidRPr="00B20F86">
                <w:rPr>
                  <w:rStyle w:val="Hyperlink"/>
                  <w:rFonts w:asciiTheme="minorHAnsi" w:hAnsiTheme="minorHAnsi" w:cs="HelveticaNeueLTStd-LtIt"/>
                  <w:b/>
                  <w:i/>
                  <w:iCs/>
                  <w:sz w:val="20"/>
                  <w:szCs w:val="20"/>
                  <w:lang w:val="de-DE"/>
                </w:rPr>
                <w:t>E 4</w:t>
              </w:r>
            </w:hyperlink>
          </w:p>
          <w:p w:rsidR="00864C23" w:rsidRPr="00B20F86" w:rsidRDefault="00864C23" w:rsidP="002D1540">
            <w:pPr>
              <w:pStyle w:val="KeinLeerraum"/>
              <w:numPr>
                <w:ilvl w:val="0"/>
                <w:numId w:val="12"/>
              </w:numPr>
              <w:ind w:left="469" w:hanging="284"/>
            </w:pPr>
            <w:r w:rsidRPr="00B20F86">
              <w:t xml:space="preserve">Zuckerverbrennung </w:t>
            </w:r>
            <w:hyperlink r:id="rId70" w:tooltip="Erkenntnisse gewinnen:  Fragen, Untersuchen, Interpretieren: Ich kann einzeln oder im Team zu Fragestellungen eine passende Untersuchung oder ein Experiment planen, durchführen und protokollieren." w:history="1">
              <w:r w:rsidRPr="00B20F86">
                <w:rPr>
                  <w:rStyle w:val="Hyperlink"/>
                  <w:rFonts w:asciiTheme="minorHAnsi" w:hAnsiTheme="minorHAnsi" w:cs="HelveticaNeueLTStd-LtIt"/>
                  <w:b/>
                  <w:i/>
                  <w:iCs/>
                  <w:sz w:val="20"/>
                  <w:szCs w:val="20"/>
                  <w:lang w:val="de-DE"/>
                </w:rPr>
                <w:t>E 4</w:t>
              </w:r>
            </w:hyperlink>
            <w:r w:rsidRPr="00B20F86">
              <w:rPr>
                <w:rFonts w:cs="HelveticaNeueLTStd-LtIt"/>
                <w:b/>
                <w:i/>
                <w:iCs/>
                <w:lang w:val="de-DE"/>
              </w:rPr>
              <w:t xml:space="preserve"> </w:t>
            </w:r>
            <w:r w:rsidRPr="00B20F86">
              <w:t>(Pharaoschlange)</w:t>
            </w:r>
          </w:p>
          <w:p w:rsidR="00864C23" w:rsidRPr="00B20F86" w:rsidRDefault="00604D93" w:rsidP="002D1540">
            <w:pPr>
              <w:pStyle w:val="KeinLeerraum"/>
              <w:numPr>
                <w:ilvl w:val="0"/>
                <w:numId w:val="12"/>
              </w:numPr>
              <w:ind w:left="469" w:hanging="284"/>
            </w:pPr>
            <w:r>
              <w:t xml:space="preserve">die </w:t>
            </w:r>
            <w:r w:rsidR="00864C23" w:rsidRPr="00B20F86">
              <w:t>Umwandlung von Rohr(Rüben)</w:t>
            </w:r>
            <w:proofErr w:type="spellStart"/>
            <w:r w:rsidR="00864C23" w:rsidRPr="00B20F86">
              <w:t>zucker</w:t>
            </w:r>
            <w:proofErr w:type="spellEnd"/>
            <w:r w:rsidR="00864C23" w:rsidRPr="00B20F86">
              <w:t xml:space="preserve">  in Traubenzucker</w:t>
            </w:r>
            <w:r>
              <w:t xml:space="preserve"> nachweisen.</w:t>
            </w:r>
            <w:r w:rsidR="00864C23" w:rsidRPr="00B20F86">
              <w:t xml:space="preserve"> </w:t>
            </w:r>
            <w:hyperlink r:id="rId71" w:tooltip="Erkenntnisse gewinnen:  Fragen, Untersuchen, Interpretieren: Ich kann einzeln oder im Team zu Fragestellungen eine passende Untersuchung oder ein Experiment planen, durchführen und protokollieren." w:history="1">
              <w:r w:rsidR="00864C23" w:rsidRPr="00B20F86">
                <w:rPr>
                  <w:rStyle w:val="Hyperlink"/>
                  <w:rFonts w:asciiTheme="minorHAnsi" w:hAnsiTheme="minorHAnsi" w:cs="HelveticaNeueLTStd-LtIt"/>
                  <w:b/>
                  <w:i/>
                  <w:iCs/>
                  <w:sz w:val="20"/>
                  <w:szCs w:val="20"/>
                  <w:lang w:val="de-DE"/>
                </w:rPr>
                <w:t>E 3</w:t>
              </w:r>
            </w:hyperlink>
          </w:p>
          <w:p w:rsidR="00864C23" w:rsidRPr="00B20F86" w:rsidRDefault="00864C23" w:rsidP="002D1540">
            <w:pPr>
              <w:pStyle w:val="KeinLeerraum"/>
              <w:numPr>
                <w:ilvl w:val="0"/>
                <w:numId w:val="12"/>
              </w:numPr>
              <w:ind w:left="469" w:hanging="284"/>
            </w:pPr>
            <w:r w:rsidRPr="00B20F86">
              <w:t>Versuche mit Stärke</w:t>
            </w:r>
            <w:r w:rsidR="00604D93">
              <w:t xml:space="preserve"> durchführen.</w:t>
            </w:r>
          </w:p>
          <w:p w:rsidR="00864C23" w:rsidRPr="00B20F86" w:rsidRDefault="00864C23" w:rsidP="002D1540">
            <w:pPr>
              <w:pStyle w:val="KeinLeerraum"/>
              <w:ind w:left="469" w:hanging="284"/>
            </w:pPr>
          </w:p>
          <w:p w:rsidR="00864C23" w:rsidRPr="00B20F86" w:rsidRDefault="00864C23" w:rsidP="002D1540">
            <w:pPr>
              <w:pStyle w:val="KeinLeerraum"/>
              <w:numPr>
                <w:ilvl w:val="0"/>
                <w:numId w:val="12"/>
              </w:numPr>
              <w:ind w:left="469" w:hanging="284"/>
            </w:pPr>
            <w:r w:rsidRPr="00B20F86">
              <w:t xml:space="preserve">Fette </w:t>
            </w:r>
            <w:r w:rsidR="00604D93">
              <w:t xml:space="preserve">und </w:t>
            </w:r>
            <w:r w:rsidRPr="00B20F86">
              <w:t>Öle gewinnen</w:t>
            </w:r>
            <w:r w:rsidR="00604D93">
              <w:t>.</w:t>
            </w:r>
            <w:r w:rsidRPr="00B20F86">
              <w:t xml:space="preserve"> </w:t>
            </w:r>
          </w:p>
          <w:p w:rsidR="00864C23" w:rsidRPr="00B20F86" w:rsidRDefault="00840C01" w:rsidP="002D1540">
            <w:pPr>
              <w:pStyle w:val="KeinLeerraum"/>
              <w:numPr>
                <w:ilvl w:val="0"/>
                <w:numId w:val="12"/>
              </w:numPr>
              <w:ind w:left="469" w:hanging="284"/>
            </w:pPr>
            <w:r>
              <w:t xml:space="preserve">die </w:t>
            </w:r>
            <w:r w:rsidR="00864C23" w:rsidRPr="00B20F86">
              <w:t>Eigenschaften von Fetten und Ölen untersuchen</w:t>
            </w:r>
            <w:r>
              <w:t>.</w:t>
            </w:r>
            <w:r w:rsidR="00864C23" w:rsidRPr="00B20F86">
              <w:t xml:space="preserve"> </w:t>
            </w:r>
            <w:hyperlink r:id="rId72" w:tooltip="Erkenntnisse gewinnen:  Fragen, Untersuchen, Interpretieren: Ich kann einzeln oder im Team zu Fragestellungen eine passende Untersuchung oder ein Experiment planen, durchführen und protokollieren." w:history="1">
              <w:r w:rsidR="00864C23" w:rsidRPr="00B20F86">
                <w:rPr>
                  <w:rStyle w:val="Hyperlink"/>
                  <w:rFonts w:asciiTheme="minorHAnsi" w:hAnsiTheme="minorHAnsi" w:cs="HelveticaNeueLTStd-LtIt"/>
                  <w:b/>
                  <w:i/>
                  <w:iCs/>
                  <w:sz w:val="20"/>
                  <w:szCs w:val="20"/>
                  <w:lang w:val="de-DE"/>
                </w:rPr>
                <w:t>E 4</w:t>
              </w:r>
            </w:hyperlink>
          </w:p>
          <w:p w:rsidR="00864C23" w:rsidRPr="00B20F86" w:rsidRDefault="00864C23" w:rsidP="002D1540">
            <w:pPr>
              <w:pStyle w:val="KeinLeerraum"/>
              <w:ind w:left="469" w:hanging="284"/>
            </w:pPr>
          </w:p>
          <w:p w:rsidR="00864C23" w:rsidRPr="00B20F86" w:rsidRDefault="00864C23" w:rsidP="002D1540">
            <w:pPr>
              <w:pStyle w:val="KeinLeerraum"/>
              <w:ind w:left="469" w:hanging="284"/>
            </w:pPr>
          </w:p>
          <w:p w:rsidR="00864C23" w:rsidRPr="00B20F86" w:rsidRDefault="00840C01" w:rsidP="002D1540">
            <w:pPr>
              <w:pStyle w:val="KeinLeerraum"/>
              <w:numPr>
                <w:ilvl w:val="0"/>
                <w:numId w:val="12"/>
              </w:numPr>
              <w:ind w:left="469" w:hanging="284"/>
            </w:pPr>
            <w:r>
              <w:t xml:space="preserve">die </w:t>
            </w:r>
            <w:r w:rsidR="00864C23" w:rsidRPr="00B20F86">
              <w:t>Bedingungen zur  Eiweißgerinnung</w:t>
            </w:r>
            <w:r>
              <w:t xml:space="preserve"> im Experiment bestimmen.</w:t>
            </w:r>
            <w:r w:rsidR="00864C23" w:rsidRPr="00B20F86">
              <w:t xml:space="preserve"> </w:t>
            </w:r>
            <w:hyperlink r:id="rId73" w:tooltip="Erkenntnisse gewinnen:  Fragen, Untersuchen, Interpretieren: Ich kann einzeln oder im Team zu Fragestellungen eine passende Untersuchung oder ein Experiment planen, durchführen und protokollieren." w:history="1">
              <w:r w:rsidR="00864C23" w:rsidRPr="00B20F86">
                <w:rPr>
                  <w:rStyle w:val="Hyperlink"/>
                  <w:rFonts w:asciiTheme="minorHAnsi" w:hAnsiTheme="minorHAnsi" w:cs="HelveticaNeueLTStd-LtIt"/>
                  <w:b/>
                  <w:i/>
                  <w:iCs/>
                  <w:sz w:val="20"/>
                  <w:szCs w:val="20"/>
                  <w:lang w:val="de-DE"/>
                </w:rPr>
                <w:t>E 4</w:t>
              </w:r>
            </w:hyperlink>
          </w:p>
          <w:p w:rsidR="00864C23" w:rsidRPr="00B20F86" w:rsidRDefault="00864C23" w:rsidP="00840C01">
            <w:pPr>
              <w:pStyle w:val="KeinLeerraum"/>
              <w:ind w:left="752" w:hanging="283"/>
              <w:rPr>
                <w:rFonts w:eastAsia="Century Gothic" w:cs="Century Gothic"/>
              </w:rPr>
            </w:pPr>
          </w:p>
        </w:tc>
        <w:tc>
          <w:tcPr>
            <w:tcW w:w="3640" w:type="dxa"/>
            <w:tcBorders>
              <w:top w:val="single" w:sz="4" w:space="0" w:color="000000"/>
              <w:left w:val="single" w:sz="4" w:space="0" w:color="000000"/>
              <w:bottom w:val="single" w:sz="4" w:space="0" w:color="000000"/>
              <w:right w:val="single" w:sz="4" w:space="0" w:color="000000"/>
            </w:tcBorders>
          </w:tcPr>
          <w:p w:rsidR="00864C23" w:rsidRPr="00DF0D77" w:rsidRDefault="00864C23" w:rsidP="00FF3D4D">
            <w:pPr>
              <w:pStyle w:val="KeinLeerraum"/>
              <w:rPr>
                <w:rFonts w:eastAsia="Century Gothic" w:cs="Century Gothic"/>
              </w:rPr>
            </w:pPr>
            <w:r w:rsidRPr="00DF0D77">
              <w:rPr>
                <w:rFonts w:eastAsia="Century Gothic" w:cs="Century Gothic"/>
              </w:rPr>
              <w:t xml:space="preserve">Leon: </w:t>
            </w:r>
            <w:hyperlink r:id="rId74" w:history="1">
              <w:r w:rsidRPr="00DF0D77">
                <w:rPr>
                  <w:rStyle w:val="Hyperlink"/>
                  <w:rFonts w:asciiTheme="minorHAnsi" w:eastAsia="Century Gothic" w:hAnsiTheme="minorHAnsi" w:cs="Century Gothic"/>
                  <w:sz w:val="20"/>
                  <w:szCs w:val="20"/>
                </w:rPr>
                <w:t>Alkoholische Gärung</w:t>
              </w:r>
            </w:hyperlink>
          </w:p>
          <w:p w:rsidR="00864C23" w:rsidRPr="00DF0D77" w:rsidRDefault="00864C23" w:rsidP="00FF3D4D">
            <w:pPr>
              <w:pStyle w:val="KeinLeerraum"/>
              <w:rPr>
                <w:rFonts w:eastAsia="Century Gothic" w:cs="Century Gothic"/>
              </w:rPr>
            </w:pPr>
          </w:p>
          <w:p w:rsidR="00864C23" w:rsidRPr="00DF0D77" w:rsidRDefault="00D57EFD" w:rsidP="00FF3D4D">
            <w:pPr>
              <w:pStyle w:val="KeinLeerraum"/>
              <w:rPr>
                <w:rFonts w:eastAsia="Century Gothic" w:cs="Century Gothic"/>
              </w:rPr>
            </w:pPr>
            <w:proofErr w:type="spellStart"/>
            <w:r>
              <w:rPr>
                <w:rFonts w:eastAsia="Century Gothic" w:cs="Century Gothic"/>
              </w:rPr>
              <w:t>Bifie</w:t>
            </w:r>
            <w:proofErr w:type="spellEnd"/>
            <w:r w:rsidR="00864C23" w:rsidRPr="00DF0D77">
              <w:rPr>
                <w:rFonts w:eastAsia="Century Gothic" w:cs="Century Gothic"/>
              </w:rPr>
              <w:t xml:space="preserve">: </w:t>
            </w:r>
            <w:hyperlink r:id="rId75" w:history="1">
              <w:r w:rsidR="00864C23" w:rsidRPr="00DF0D77">
                <w:rPr>
                  <w:rStyle w:val="Hyperlink"/>
                  <w:rFonts w:asciiTheme="minorHAnsi" w:eastAsia="Century Gothic" w:hAnsiTheme="minorHAnsi" w:cs="Century Gothic"/>
                  <w:sz w:val="20"/>
                  <w:szCs w:val="20"/>
                </w:rPr>
                <w:t>Destillation und Alkohol</w:t>
              </w:r>
            </w:hyperlink>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r w:rsidRPr="00DF0D77">
              <w:rPr>
                <w:rFonts w:eastAsia="Century Gothic" w:cs="Century Gothic"/>
              </w:rPr>
              <w:t>Leon</w:t>
            </w:r>
            <w:hyperlink r:id="rId76" w:history="1">
              <w:r w:rsidRPr="00DF0D77">
                <w:rPr>
                  <w:rStyle w:val="Hyperlink"/>
                  <w:rFonts w:asciiTheme="minorHAnsi" w:eastAsia="Century Gothic" w:hAnsiTheme="minorHAnsi" w:cs="Century Gothic"/>
                  <w:sz w:val="20"/>
                  <w:szCs w:val="20"/>
                </w:rPr>
                <w:t>: Kohlenhydrate</w:t>
              </w:r>
            </w:hyperlink>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r w:rsidRPr="00DF0D77">
              <w:rPr>
                <w:rFonts w:eastAsia="Century Gothic" w:cs="Century Gothic"/>
              </w:rPr>
              <w:t>Leon</w:t>
            </w:r>
            <w:hyperlink r:id="rId77" w:history="1">
              <w:r w:rsidRPr="00DF0D77">
                <w:rPr>
                  <w:rStyle w:val="Hyperlink"/>
                  <w:rFonts w:asciiTheme="minorHAnsi" w:eastAsia="Century Gothic" w:hAnsiTheme="minorHAnsi" w:cs="Century Gothic"/>
                  <w:sz w:val="20"/>
                  <w:szCs w:val="20"/>
                </w:rPr>
                <w:t>: Zucker von der Rübe zum Kristall</w:t>
              </w:r>
            </w:hyperlink>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D57EFD" w:rsidP="00FF3D4D">
            <w:pPr>
              <w:pStyle w:val="KeinLeerraum"/>
              <w:rPr>
                <w:rFonts w:eastAsia="Century Gothic" w:cs="Century Gothic"/>
              </w:rPr>
            </w:pPr>
            <w:proofErr w:type="spellStart"/>
            <w:r>
              <w:rPr>
                <w:rFonts w:eastAsia="Century Gothic" w:cs="Century Gothic"/>
              </w:rPr>
              <w:t>Bifie</w:t>
            </w:r>
            <w:proofErr w:type="spellEnd"/>
            <w:r w:rsidR="00864C23" w:rsidRPr="00DF0D77">
              <w:rPr>
                <w:rFonts w:eastAsia="Century Gothic" w:cs="Century Gothic"/>
              </w:rPr>
              <w:t xml:space="preserve">: </w:t>
            </w:r>
            <w:hyperlink r:id="rId78" w:history="1">
              <w:r w:rsidR="00864C23" w:rsidRPr="00DF0D77">
                <w:rPr>
                  <w:rStyle w:val="Hyperlink"/>
                  <w:rFonts w:asciiTheme="minorHAnsi" w:eastAsia="Century Gothic" w:hAnsiTheme="minorHAnsi" w:cs="Century Gothic"/>
                  <w:sz w:val="20"/>
                  <w:szCs w:val="20"/>
                </w:rPr>
                <w:t>Löslichkeit</w:t>
              </w:r>
            </w:hyperlink>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864C23" w:rsidP="00FF3D4D">
            <w:pPr>
              <w:pStyle w:val="KeinLeerraum"/>
              <w:rPr>
                <w:rFonts w:eastAsia="Century Gothic" w:cs="Century Gothic"/>
              </w:rPr>
            </w:pPr>
          </w:p>
          <w:p w:rsidR="00864C23" w:rsidRPr="00DF0D77" w:rsidRDefault="00D57EFD" w:rsidP="00FF3D4D">
            <w:pPr>
              <w:pStyle w:val="KeinLeerraum"/>
              <w:rPr>
                <w:rFonts w:eastAsia="Century Gothic" w:cs="Century Gothic"/>
              </w:rPr>
            </w:pPr>
            <w:proofErr w:type="spellStart"/>
            <w:r>
              <w:rPr>
                <w:rFonts w:eastAsia="Century Gothic" w:cs="Century Gothic"/>
              </w:rPr>
              <w:t>Bifie</w:t>
            </w:r>
            <w:proofErr w:type="spellEnd"/>
            <w:r w:rsidR="00864C23" w:rsidRPr="00DF0D77">
              <w:rPr>
                <w:rFonts w:eastAsia="Century Gothic" w:cs="Century Gothic"/>
              </w:rPr>
              <w:t xml:space="preserve">: </w:t>
            </w:r>
            <w:hyperlink r:id="rId79" w:history="1">
              <w:r w:rsidR="00864C23" w:rsidRPr="00DF0D77">
                <w:rPr>
                  <w:rStyle w:val="Hyperlink"/>
                  <w:rFonts w:asciiTheme="minorHAnsi" w:eastAsia="Century Gothic" w:hAnsiTheme="minorHAnsi" w:cs="Century Gothic"/>
                  <w:sz w:val="20"/>
                  <w:szCs w:val="20"/>
                </w:rPr>
                <w:t>Lebensmittelfarbstoffe</w:t>
              </w:r>
            </w:hyperlink>
          </w:p>
        </w:tc>
      </w:tr>
      <w:tr w:rsidR="00D836CD" w:rsidRPr="0058031C" w:rsidTr="00BB309F">
        <w:trPr>
          <w:cantSplit/>
          <w:trHeight w:val="1640"/>
        </w:trPr>
        <w:tc>
          <w:tcPr>
            <w:tcW w:w="1072" w:type="dxa"/>
            <w:tcBorders>
              <w:top w:val="single" w:sz="4" w:space="0" w:color="000000"/>
              <w:left w:val="single" w:sz="4" w:space="0" w:color="000000"/>
              <w:bottom w:val="single" w:sz="4" w:space="0" w:color="000000"/>
              <w:right w:val="single" w:sz="4" w:space="0" w:color="000000"/>
            </w:tcBorders>
            <w:textDirection w:val="btLr"/>
            <w:vAlign w:val="center"/>
          </w:tcPr>
          <w:p w:rsidR="00D836CD" w:rsidRDefault="00D836CD" w:rsidP="00E47E47">
            <w:pPr>
              <w:ind w:left="113" w:right="113"/>
              <w:jc w:val="center"/>
              <w:rPr>
                <w:rFonts w:asciiTheme="minorHAnsi" w:eastAsia="Century Gothic" w:hAnsiTheme="minorHAnsi" w:cs="Century Gothic"/>
                <w:b/>
                <w:sz w:val="20"/>
              </w:rPr>
            </w:pPr>
            <w:r>
              <w:rPr>
                <w:rFonts w:asciiTheme="minorHAnsi" w:eastAsia="Century Gothic" w:hAnsiTheme="minorHAnsi" w:cs="Century Gothic"/>
                <w:b/>
                <w:sz w:val="20"/>
              </w:rPr>
              <w:t>Chemie im Alltag</w:t>
            </w:r>
          </w:p>
          <w:p w:rsidR="00D836CD" w:rsidRDefault="00D836CD" w:rsidP="00E47E47">
            <w:pPr>
              <w:ind w:left="113" w:right="113"/>
              <w:jc w:val="center"/>
              <w:rPr>
                <w:rFonts w:asciiTheme="minorHAnsi" w:eastAsia="Century Gothic" w:hAnsiTheme="minorHAnsi" w:cs="Century Gothic"/>
                <w:b/>
                <w:sz w:val="20"/>
              </w:rPr>
            </w:pPr>
            <w:r>
              <w:rPr>
                <w:rFonts w:asciiTheme="minorHAnsi" w:eastAsia="Century Gothic" w:hAnsiTheme="minorHAnsi" w:cs="Century Gothic"/>
                <w:b/>
                <w:sz w:val="20"/>
              </w:rPr>
              <w:t>1 – 2 Wochen</w:t>
            </w:r>
          </w:p>
        </w:tc>
        <w:tc>
          <w:tcPr>
            <w:tcW w:w="3055" w:type="dxa"/>
            <w:tcBorders>
              <w:top w:val="single" w:sz="4" w:space="0" w:color="000000"/>
              <w:left w:val="single" w:sz="4" w:space="0" w:color="000000"/>
              <w:bottom w:val="single" w:sz="4" w:space="0" w:color="000000"/>
              <w:right w:val="single" w:sz="4" w:space="0" w:color="000000"/>
            </w:tcBorders>
          </w:tcPr>
          <w:p w:rsidR="00D836CD" w:rsidRDefault="00D836CD" w:rsidP="00E47E47">
            <w:pPr>
              <w:pStyle w:val="KeinLeerraum"/>
            </w:pPr>
            <w:r>
              <w:t>Chemikalien im Alltag kennen</w:t>
            </w:r>
          </w:p>
          <w:p w:rsidR="00D836CD" w:rsidRDefault="00D836CD" w:rsidP="00E47E47">
            <w:pPr>
              <w:pStyle w:val="KeinLeerraum"/>
            </w:pPr>
          </w:p>
          <w:p w:rsidR="00D836CD" w:rsidRDefault="00D836CD" w:rsidP="00E47E47">
            <w:pPr>
              <w:pStyle w:val="KeinLeerraum"/>
            </w:pPr>
            <w:r>
              <w:t>Konzentrationsangaben benennen können</w:t>
            </w:r>
          </w:p>
          <w:p w:rsidR="00D836CD" w:rsidRDefault="00D836CD" w:rsidP="00E47E47">
            <w:pPr>
              <w:pStyle w:val="KeinLeerraum"/>
            </w:pPr>
          </w:p>
          <w:p w:rsidR="00D836CD" w:rsidRPr="00A17AC5" w:rsidRDefault="00D836CD" w:rsidP="00E47E47">
            <w:pPr>
              <w:pStyle w:val="KeinLeerraum"/>
            </w:pPr>
            <w:r>
              <w:t>Gefahrensymbole benennen</w:t>
            </w:r>
          </w:p>
        </w:tc>
        <w:tc>
          <w:tcPr>
            <w:tcW w:w="3204" w:type="dxa"/>
            <w:tcBorders>
              <w:top w:val="single" w:sz="4" w:space="0" w:color="000000"/>
              <w:left w:val="single" w:sz="4" w:space="0" w:color="000000"/>
              <w:bottom w:val="single" w:sz="4" w:space="0" w:color="000000"/>
              <w:right w:val="single" w:sz="4" w:space="0" w:color="000000"/>
            </w:tcBorders>
          </w:tcPr>
          <w:p w:rsidR="00D836CD" w:rsidRDefault="00D836CD" w:rsidP="00E47E47">
            <w:pPr>
              <w:pStyle w:val="KeinLeerraum"/>
            </w:pPr>
            <w:r w:rsidRPr="00FF3D4D">
              <w:t>Lagerung, Verwendung</w:t>
            </w:r>
            <w:r>
              <w:t>,</w:t>
            </w:r>
            <w:r w:rsidRPr="00FF3D4D">
              <w:t xml:space="preserve"> </w:t>
            </w:r>
            <w:r>
              <w:t>sicheren Umgang mit</w:t>
            </w:r>
            <w:r w:rsidRPr="00FF3D4D">
              <w:t xml:space="preserve"> Haushalts</w:t>
            </w:r>
            <w:r>
              <w:t>-</w:t>
            </w:r>
            <w:r w:rsidRPr="00FF3D4D">
              <w:t>chemikalien lernen</w:t>
            </w:r>
          </w:p>
          <w:p w:rsidR="00D836CD" w:rsidRDefault="00D836CD" w:rsidP="00E47E47">
            <w:pPr>
              <w:spacing w:after="0" w:line="240" w:lineRule="auto"/>
            </w:pPr>
            <w:r w:rsidRPr="00FF3D4D">
              <w:t>Dosierung</w:t>
            </w:r>
            <w:r>
              <w:t xml:space="preserve"> ist</w:t>
            </w:r>
            <w:r w:rsidRPr="00FF3D4D">
              <w:t xml:space="preserve"> entscheidend für die Gefä</w:t>
            </w:r>
            <w:r>
              <w:t xml:space="preserve">hrlichkeit von Stoffen </w:t>
            </w:r>
          </w:p>
          <w:p w:rsidR="00D836CD" w:rsidRPr="00A17AC5" w:rsidRDefault="00D836CD" w:rsidP="00E47E47">
            <w:pPr>
              <w:pStyle w:val="KeinLeerraum"/>
            </w:pPr>
            <w:r>
              <w:t>Gefahrensymbole zuordnen</w:t>
            </w:r>
          </w:p>
        </w:tc>
        <w:tc>
          <w:tcPr>
            <w:tcW w:w="3975" w:type="dxa"/>
            <w:tcBorders>
              <w:top w:val="single" w:sz="4" w:space="0" w:color="000000"/>
              <w:left w:val="single" w:sz="4" w:space="0" w:color="000000"/>
              <w:bottom w:val="single" w:sz="4" w:space="0" w:color="000000"/>
              <w:right w:val="single" w:sz="4" w:space="0" w:color="000000"/>
            </w:tcBorders>
          </w:tcPr>
          <w:p w:rsidR="00D836CD" w:rsidRDefault="00840C01" w:rsidP="002D1540">
            <w:pPr>
              <w:pStyle w:val="KeinLeerraum"/>
              <w:numPr>
                <w:ilvl w:val="0"/>
                <w:numId w:val="13"/>
              </w:numPr>
              <w:ind w:left="469" w:hanging="284"/>
            </w:pPr>
            <w:r>
              <w:t xml:space="preserve">den </w:t>
            </w:r>
            <w:r w:rsidR="00D836CD">
              <w:t>Umgang mit Haushaltschemikalien üben</w:t>
            </w:r>
            <w:r>
              <w:t>.</w:t>
            </w:r>
          </w:p>
          <w:p w:rsidR="00D836CD" w:rsidRDefault="00D836CD" w:rsidP="002D1540">
            <w:pPr>
              <w:pStyle w:val="KeinLeerraum"/>
              <w:ind w:left="469" w:hanging="284"/>
            </w:pPr>
          </w:p>
          <w:p w:rsidR="00840C01" w:rsidRDefault="00840C01" w:rsidP="002D1540">
            <w:pPr>
              <w:pStyle w:val="KeinLeerraum"/>
              <w:ind w:left="469" w:hanging="284"/>
            </w:pPr>
          </w:p>
          <w:p w:rsidR="00D836CD" w:rsidRPr="00A17AC5" w:rsidRDefault="00BB309F" w:rsidP="002D1540">
            <w:pPr>
              <w:pStyle w:val="KeinLeerraum"/>
              <w:numPr>
                <w:ilvl w:val="0"/>
                <w:numId w:val="13"/>
              </w:numPr>
              <w:ind w:left="469" w:hanging="284"/>
            </w:pPr>
            <w:r>
              <w:t>Gefahrensymbole auf Haus</w:t>
            </w:r>
            <w:r w:rsidR="00D836CD">
              <w:t>haltschemikalien erkennen</w:t>
            </w:r>
            <w:r w:rsidR="00840C01">
              <w:t>.</w:t>
            </w:r>
          </w:p>
        </w:tc>
        <w:tc>
          <w:tcPr>
            <w:tcW w:w="3640" w:type="dxa"/>
            <w:tcBorders>
              <w:top w:val="single" w:sz="4" w:space="0" w:color="000000"/>
              <w:left w:val="single" w:sz="4" w:space="0" w:color="000000"/>
              <w:bottom w:val="single" w:sz="4" w:space="0" w:color="000000"/>
              <w:right w:val="single" w:sz="4" w:space="0" w:color="auto"/>
            </w:tcBorders>
          </w:tcPr>
          <w:p w:rsidR="00D836CD" w:rsidRDefault="00D836CD" w:rsidP="00E47E47">
            <w:pPr>
              <w:pStyle w:val="KeinLeerraum"/>
            </w:pPr>
          </w:p>
          <w:p w:rsidR="00D836CD" w:rsidRDefault="00D836CD" w:rsidP="00E47E47">
            <w:pPr>
              <w:pStyle w:val="KeinLeerraum"/>
            </w:pPr>
          </w:p>
          <w:p w:rsidR="00D836CD" w:rsidRDefault="00D836CD" w:rsidP="00E47E47">
            <w:pPr>
              <w:pStyle w:val="KeinLeerraum"/>
            </w:pPr>
          </w:p>
          <w:p w:rsidR="00D836CD" w:rsidRDefault="00D836CD" w:rsidP="00E47E47">
            <w:pPr>
              <w:pStyle w:val="KeinLeerraum"/>
            </w:pPr>
          </w:p>
          <w:p w:rsidR="00D836CD" w:rsidRDefault="00D836CD" w:rsidP="00E47E47">
            <w:pPr>
              <w:pStyle w:val="KeinLeerraum"/>
            </w:pPr>
          </w:p>
          <w:p w:rsidR="00D836CD" w:rsidRDefault="00D836CD" w:rsidP="00E47E47">
            <w:pPr>
              <w:pStyle w:val="KeinLeerraum"/>
            </w:pPr>
            <w:r>
              <w:t xml:space="preserve"> Seilnacht: </w:t>
            </w:r>
            <w:hyperlink r:id="rId80" w:history="1">
              <w:r w:rsidRPr="0045099E">
                <w:rPr>
                  <w:rStyle w:val="Hyperlink"/>
                </w:rPr>
                <w:t>Gefahrensymbole</w:t>
              </w:r>
            </w:hyperlink>
            <w:r>
              <w:t xml:space="preserve">  neu</w:t>
            </w:r>
          </w:p>
        </w:tc>
      </w:tr>
    </w:tbl>
    <w:p w:rsidR="00840C01" w:rsidRDefault="00840C01" w:rsidP="00864C23">
      <w:pPr>
        <w:jc w:val="center"/>
        <w:rPr>
          <w:rFonts w:asciiTheme="minorHAnsi" w:eastAsia="Century Gothic" w:hAnsiTheme="minorHAnsi" w:cs="Century Gothic"/>
          <w:sz w:val="32"/>
        </w:rPr>
      </w:pPr>
    </w:p>
    <w:p w:rsidR="00864C23" w:rsidRPr="00D026E8" w:rsidRDefault="00864C23" w:rsidP="00864C23">
      <w:pPr>
        <w:jc w:val="center"/>
        <w:rPr>
          <w:rFonts w:asciiTheme="minorHAnsi" w:eastAsia="Century Gothic" w:hAnsiTheme="minorHAnsi" w:cs="Century Gothic"/>
          <w:sz w:val="32"/>
        </w:rPr>
      </w:pPr>
      <w:r w:rsidRPr="00D026E8">
        <w:rPr>
          <w:rFonts w:asciiTheme="minorHAnsi" w:eastAsia="Century Gothic" w:hAnsiTheme="minorHAnsi" w:cs="Century Gothic"/>
          <w:sz w:val="32"/>
        </w:rPr>
        <w:t xml:space="preserve">Deskriptoren laut Kompetenzmodell des </w:t>
      </w:r>
      <w:proofErr w:type="spellStart"/>
      <w:r w:rsidRPr="00D026E8">
        <w:rPr>
          <w:rFonts w:asciiTheme="minorHAnsi" w:eastAsia="Century Gothic" w:hAnsiTheme="minorHAnsi" w:cs="Century Gothic"/>
          <w:sz w:val="32"/>
        </w:rPr>
        <w:t>Bifie</w:t>
      </w:r>
      <w:proofErr w:type="spellEnd"/>
    </w:p>
    <w:p w:rsidR="00864C23" w:rsidRPr="00D026E8" w:rsidRDefault="008A044A" w:rsidP="00864C23">
      <w:pPr>
        <w:jc w:val="center"/>
        <w:rPr>
          <w:rFonts w:asciiTheme="minorHAnsi" w:hAnsiTheme="minorHAnsi"/>
          <w:sz w:val="24"/>
        </w:rPr>
      </w:pPr>
      <w:hyperlink r:id="rId81" w:history="1">
        <w:r w:rsidR="00864C23" w:rsidRPr="00D026E8">
          <w:rPr>
            <w:rStyle w:val="Hyperlink"/>
            <w:rFonts w:asciiTheme="minorHAnsi" w:hAnsiTheme="minorHAnsi"/>
            <w:color w:val="0000CC"/>
            <w:sz w:val="28"/>
          </w:rPr>
          <w:t>https://www.bifie.at/system/files/dl/bist_nawi_kompetenzmodell-8_2011-10-21.pdf</w:t>
        </w:r>
      </w:hyperlink>
    </w:p>
    <w:p w:rsidR="00864C23" w:rsidRPr="009D69D4" w:rsidRDefault="00864C23" w:rsidP="00864C23">
      <w:pPr>
        <w:spacing w:after="0"/>
        <w:rPr>
          <w:rFonts w:asciiTheme="minorHAnsi" w:eastAsia="Century Gothic" w:hAnsiTheme="minorHAnsi" w:cs="Century Gothic"/>
          <w:sz w:val="24"/>
        </w:rPr>
      </w:pPr>
    </w:p>
    <w:p w:rsidR="00864C23" w:rsidRPr="009D69D4" w:rsidRDefault="00864C23" w:rsidP="00864C23">
      <w:pPr>
        <w:spacing w:after="0"/>
        <w:jc w:val="center"/>
        <w:rPr>
          <w:rFonts w:asciiTheme="minorHAnsi" w:eastAsia="Century Gothic" w:hAnsiTheme="minorHAnsi" w:cs="Century Gothic"/>
          <w:sz w:val="24"/>
        </w:rPr>
      </w:pPr>
      <w:r>
        <w:rPr>
          <w:noProof/>
        </w:rPr>
        <w:drawing>
          <wp:inline distT="0" distB="0" distL="0" distR="0" wp14:anchorId="5BFA563C" wp14:editId="2DCB278C">
            <wp:extent cx="6941922" cy="5094515"/>
            <wp:effectExtent l="19050" t="19050" r="11430" b="1143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srcRect/>
                    <a:stretch>
                      <a:fillRect/>
                    </a:stretch>
                  </pic:blipFill>
                  <pic:spPr bwMode="auto">
                    <a:xfrm>
                      <a:off x="0" y="0"/>
                      <a:ext cx="6957046" cy="5105614"/>
                    </a:xfrm>
                    <a:prstGeom prst="rect">
                      <a:avLst/>
                    </a:prstGeom>
                    <a:noFill/>
                    <a:ln w="9525">
                      <a:solidFill>
                        <a:schemeClr val="accent1"/>
                      </a:solidFill>
                      <a:miter lim="800000"/>
                      <a:headEnd/>
                      <a:tailEnd/>
                    </a:ln>
                  </pic:spPr>
                </pic:pic>
              </a:graphicData>
            </a:graphic>
          </wp:inline>
        </w:drawing>
      </w:r>
    </w:p>
    <w:p w:rsidR="00864C23" w:rsidRDefault="00864C23" w:rsidP="00864C23">
      <w:pPr>
        <w:rPr>
          <w:rFonts w:asciiTheme="minorHAnsi" w:eastAsia="Century Gothic" w:hAnsiTheme="minorHAnsi" w:cs="Century Gothic"/>
          <w:sz w:val="24"/>
        </w:rPr>
      </w:pPr>
      <w:r>
        <w:rPr>
          <w:rFonts w:asciiTheme="minorHAnsi" w:eastAsia="Century Gothic" w:hAnsiTheme="minorHAnsi" w:cs="Century Gothic"/>
          <w:sz w:val="24"/>
        </w:rPr>
        <w:br w:type="page"/>
      </w:r>
    </w:p>
    <w:p w:rsidR="00864C23" w:rsidRPr="009D69D4" w:rsidRDefault="00864C23" w:rsidP="00864C23">
      <w:pPr>
        <w:spacing w:after="0"/>
        <w:rPr>
          <w:rFonts w:asciiTheme="minorHAnsi" w:eastAsia="Century Gothic" w:hAnsiTheme="minorHAnsi" w:cs="Century Gothic"/>
          <w:sz w:val="24"/>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3" w:tooltip="Wissen organisieren:  Aneignen, Darstellen und Kommunizieren: Ich kann einzeln oder im Team Vorgänge und Phänomene in Natur, Umwelt und Technik beschreiben und benennen." w:history="1">
        <w:r w:rsidR="00864C23" w:rsidRPr="009D69D4">
          <w:rPr>
            <w:rStyle w:val="Hyperlink"/>
            <w:rFonts w:asciiTheme="minorHAnsi" w:hAnsiTheme="minorHAnsi" w:cs="HelveticaNeueLTStd-LtIt"/>
            <w:b/>
            <w:i/>
            <w:iCs/>
            <w:sz w:val="20"/>
            <w:szCs w:val="20"/>
            <w:lang w:val="de-DE"/>
          </w:rPr>
          <w:t>W 1</w:t>
        </w:r>
      </w:hyperlink>
      <w:r w:rsidR="00864C23" w:rsidRPr="009D69D4">
        <w:rPr>
          <w:rFonts w:asciiTheme="minorHAnsi" w:hAnsiTheme="minorHAnsi" w:cs="HelveticaNeueLTStd-LtIt"/>
          <w:b/>
          <w:i/>
          <w:iCs/>
          <w:sz w:val="20"/>
          <w:szCs w:val="20"/>
          <w:lang w:val="de-DE"/>
        </w:rPr>
        <w:t xml:space="preserve"> Wissen organisieren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Aneignen, Darstellen und Kommunizieren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Vorgänge und Phänomene in Natur, Umwelt und Technik beschreiben und benennen.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4" w:tooltip="Wissen organisieren:  Aneignen, Darstellen und Kommunizieren: Ich kann einzeln oder im Team aus unterschiedlichen Medien und Quellen fachspezifische Informationen entnehmen." w:history="1">
        <w:r w:rsidR="00864C23" w:rsidRPr="009D69D4">
          <w:rPr>
            <w:rStyle w:val="Hyperlink"/>
            <w:rFonts w:asciiTheme="minorHAnsi" w:hAnsiTheme="minorHAnsi" w:cs="HelveticaNeueLTStd-LtIt"/>
            <w:b/>
            <w:i/>
            <w:iCs/>
            <w:sz w:val="20"/>
            <w:szCs w:val="20"/>
            <w:lang w:val="de-DE"/>
          </w:rPr>
          <w:t>W 2</w:t>
        </w:r>
      </w:hyperlink>
      <w:r w:rsidR="00864C23" w:rsidRPr="009D69D4">
        <w:rPr>
          <w:rFonts w:asciiTheme="minorHAnsi" w:hAnsiTheme="minorHAnsi" w:cs="HelveticaNeueLTStd-LtIt"/>
          <w:b/>
          <w:i/>
          <w:iCs/>
          <w:sz w:val="20"/>
          <w:szCs w:val="20"/>
          <w:lang w:val="de-DE"/>
        </w:rPr>
        <w:t xml:space="preserve"> Wissen organisieren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Aneignen, Darstellen und Kommunizieren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aus unterschiedlichen Medien und Quellen fachspezifische Informationen entnehmen.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5" w:tooltip="Wissen organisieren:  Aneignen, Darstellen und Kommunizieren:  Ich kann einzeln oder im Team Vorgänge und Phänomene in Natur, Umwelt und Technik in verschiedenen Formen (Grafik, Tabelle, Bild, Diagramm …) darstellen, erklären und adressatengerecht kommuniz" w:history="1">
        <w:r w:rsidR="00864C23" w:rsidRPr="009D69D4">
          <w:rPr>
            <w:rStyle w:val="Hyperlink"/>
            <w:rFonts w:asciiTheme="minorHAnsi" w:hAnsiTheme="minorHAnsi" w:cs="HelveticaNeueLTStd-LtIt"/>
            <w:b/>
            <w:i/>
            <w:iCs/>
            <w:sz w:val="20"/>
            <w:szCs w:val="20"/>
            <w:lang w:val="de-DE"/>
          </w:rPr>
          <w:t>W 3</w:t>
        </w:r>
      </w:hyperlink>
      <w:r w:rsidR="00864C23" w:rsidRPr="009D69D4">
        <w:rPr>
          <w:rFonts w:asciiTheme="minorHAnsi" w:hAnsiTheme="minorHAnsi" w:cs="HelveticaNeueLTStd-LtIt"/>
          <w:b/>
          <w:i/>
          <w:iCs/>
          <w:sz w:val="20"/>
          <w:szCs w:val="20"/>
          <w:lang w:val="de-DE"/>
        </w:rPr>
        <w:t xml:space="preserve"> Wissen organisieren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Aneignen, Darstellen und Kommunizieren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Vorgänge und Phänomene in Natur, Umwelt und Technik in verschiedenen Formen</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(Grafik, Tabelle, Bild, Diagramm …) darstellen, erklären und adressatengerecht kommunizieren.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6" w:tooltip="Wissen organisieren:  Aneignen, Darstellen und Kommunizieren: Ich kann einzeln oder im Team die Auswirkungen von Vorgängen in Natur, Umwelt und Technik auf die Umwelt und Lebenswelt erfassen und beschreiben." w:history="1">
        <w:r w:rsidR="00864C23" w:rsidRPr="009D69D4">
          <w:rPr>
            <w:rStyle w:val="Hyperlink"/>
            <w:rFonts w:asciiTheme="minorHAnsi" w:hAnsiTheme="minorHAnsi" w:cs="HelveticaNeueLTStd-LtIt"/>
            <w:b/>
            <w:i/>
            <w:iCs/>
            <w:sz w:val="20"/>
            <w:szCs w:val="20"/>
            <w:lang w:val="de-DE"/>
          </w:rPr>
          <w:t>W 4</w:t>
        </w:r>
      </w:hyperlink>
      <w:r w:rsidR="00864C23" w:rsidRPr="009D69D4">
        <w:rPr>
          <w:rFonts w:asciiTheme="minorHAnsi" w:hAnsiTheme="minorHAnsi" w:cs="HelveticaNeueLTStd-LtIt"/>
          <w:b/>
          <w:i/>
          <w:iCs/>
          <w:sz w:val="20"/>
          <w:szCs w:val="20"/>
          <w:lang w:val="de-DE"/>
        </w:rPr>
        <w:t xml:space="preserve"> Wissen organisieren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Aneignen, Darstellen und Kommunizieren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die Auswirkungen von Vorgängen in Natur, Umwelt und Technik auf die Umwelt und Lebenswelt</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erfassen und beschreiben.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7" w:tooltip="Erkenntnisse gewinnen:  Fragen, Untersuchen, Interpretieren: Ich kann einzeln oder im Team zu Vorgängen und Phänomenen in Natur, Umwelt und Technik Beobachtungen machen oder Messungen durchführen und diese beschreiben." w:history="1">
        <w:r w:rsidR="00864C23" w:rsidRPr="009D69D4">
          <w:rPr>
            <w:rStyle w:val="Hyperlink"/>
            <w:rFonts w:asciiTheme="minorHAnsi" w:hAnsiTheme="minorHAnsi" w:cs="HelveticaNeueLTStd-LtIt"/>
            <w:b/>
            <w:i/>
            <w:iCs/>
            <w:sz w:val="20"/>
            <w:szCs w:val="20"/>
            <w:lang w:val="de-DE"/>
          </w:rPr>
          <w:t>E 1</w:t>
        </w:r>
      </w:hyperlink>
      <w:r w:rsidR="00864C23" w:rsidRPr="009D69D4">
        <w:rPr>
          <w:rFonts w:asciiTheme="minorHAnsi" w:hAnsiTheme="minorHAnsi" w:cs="HelveticaNeueLTStd-LtIt"/>
          <w:b/>
          <w:i/>
          <w:iCs/>
          <w:sz w:val="20"/>
          <w:szCs w:val="20"/>
          <w:lang w:val="de-DE"/>
        </w:rPr>
        <w:t xml:space="preserve"> Erkenntnisse gewinnen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Fragen, Untersuchen, Interpretieren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zu Vorgängen und Phänomenen in Natur, Umwelt und Technik Beobachtungen machen oder</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Messungen durchführen und diese beschreiben.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8" w:tooltip="Erkenntnisse gewinnen:  Fragen, Untersuchen, Interpretieren: Ich kann einzeln oder im Team zu Vorgängen und Phänomenen in Natur, Umwelt und Technik Fragen stellen und Vermutungen aufstellen." w:history="1">
        <w:r w:rsidR="00864C23" w:rsidRPr="009D69D4">
          <w:rPr>
            <w:rStyle w:val="Hyperlink"/>
            <w:rFonts w:asciiTheme="minorHAnsi" w:hAnsiTheme="minorHAnsi" w:cs="HelveticaNeueLTStd-LtIt"/>
            <w:b/>
            <w:i/>
            <w:iCs/>
            <w:sz w:val="20"/>
            <w:szCs w:val="20"/>
            <w:lang w:val="de-DE"/>
          </w:rPr>
          <w:t>E 2</w:t>
        </w:r>
      </w:hyperlink>
      <w:r w:rsidR="00864C23" w:rsidRPr="009D69D4">
        <w:rPr>
          <w:rFonts w:asciiTheme="minorHAnsi" w:hAnsiTheme="minorHAnsi" w:cs="HelveticaNeueLTStd-LtIt"/>
          <w:b/>
          <w:i/>
          <w:iCs/>
          <w:sz w:val="20"/>
          <w:szCs w:val="20"/>
          <w:lang w:val="de-DE"/>
        </w:rPr>
        <w:t xml:space="preserve"> Erkenntnisse gewinnen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Fragen, Untersuchen, Interpretieren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zu Vorgängen und Phänomenen in Natur, Umwelt und Technik Fragen stellen und Vermutungen</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aufstellen.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89" w:tooltip="Erkenntnisse gewinnen:  Fragen, Untersuchen, Interpretieren: Ich kann einzeln oder im Team zu Fragestellungen eine passende Untersuchung oder ein Experiment planen, durchführen und protokollieren." w:history="1">
        <w:r w:rsidR="00864C23" w:rsidRPr="009D69D4">
          <w:rPr>
            <w:rStyle w:val="Hyperlink"/>
            <w:rFonts w:asciiTheme="minorHAnsi" w:hAnsiTheme="minorHAnsi" w:cs="HelveticaNeueLTStd-LtIt"/>
            <w:b/>
            <w:i/>
            <w:iCs/>
            <w:sz w:val="20"/>
            <w:szCs w:val="20"/>
            <w:lang w:val="de-DE"/>
          </w:rPr>
          <w:t>E 3</w:t>
        </w:r>
      </w:hyperlink>
      <w:r w:rsidR="00864C23" w:rsidRPr="009D69D4">
        <w:rPr>
          <w:rFonts w:asciiTheme="minorHAnsi" w:hAnsiTheme="minorHAnsi" w:cs="HelveticaNeueLTStd-LtIt"/>
          <w:b/>
          <w:i/>
          <w:iCs/>
          <w:sz w:val="20"/>
          <w:szCs w:val="20"/>
          <w:lang w:val="de-DE"/>
        </w:rPr>
        <w:t xml:space="preserve"> Erkenntnisse gewinnen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Fragen, Untersuchen, Interpretieren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zu Fragestellungen eine passende Untersuchung oder ein Experiment planen, durchführen und</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protokollieren.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90" w:tooltip="Erkenntnisse gewinnen:  Fragen, Untersuchen, Interpretieren: Ich kann einzeln oder im Team zu Fragestellungen eine passende Untersuchung oder ein Experiment planen, durchführen und protokollieren." w:history="1">
        <w:r w:rsidR="00864C23" w:rsidRPr="009D69D4">
          <w:rPr>
            <w:rStyle w:val="Hyperlink"/>
            <w:rFonts w:asciiTheme="minorHAnsi" w:hAnsiTheme="minorHAnsi" w:cs="HelveticaNeueLTStd-LtIt"/>
            <w:b/>
            <w:i/>
            <w:iCs/>
            <w:sz w:val="20"/>
            <w:szCs w:val="20"/>
            <w:lang w:val="de-DE"/>
          </w:rPr>
          <w:t>E 4</w:t>
        </w:r>
      </w:hyperlink>
      <w:r w:rsidR="00864C23" w:rsidRPr="009D69D4">
        <w:rPr>
          <w:rFonts w:asciiTheme="minorHAnsi" w:hAnsiTheme="minorHAnsi" w:cs="HelveticaNeueLTStd-LtIt"/>
          <w:b/>
          <w:i/>
          <w:iCs/>
          <w:sz w:val="20"/>
          <w:szCs w:val="20"/>
          <w:lang w:val="de-DE"/>
        </w:rPr>
        <w:t xml:space="preserve"> Erkenntnisse gewinnen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Fragen, Untersuchen, Interpretieren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Daten und Ergebnisse von Untersuchungen analysieren (ordnen, vergleichen, Abhängigkeiten</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feststellen) und interpretieren.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91" w:tooltip="Schlüsse ziehen:  Bewerten, Entscheiden, Handeln: Ich kann einzeln oder im Team Daten, Fakten und Ergebnisse aus verschiedenen Quellen aus naturwissenschaftlicher Sicht bewerten und Schlüsse daraus ziehen." w:history="1">
        <w:r w:rsidR="00864C23" w:rsidRPr="009D69D4">
          <w:rPr>
            <w:rStyle w:val="Hyperlink"/>
            <w:rFonts w:asciiTheme="minorHAnsi" w:hAnsiTheme="minorHAnsi" w:cs="HelveticaNeueLTStd-LtIt"/>
            <w:b/>
            <w:i/>
            <w:iCs/>
            <w:sz w:val="20"/>
            <w:szCs w:val="20"/>
            <w:lang w:val="de-DE"/>
          </w:rPr>
          <w:t>S 1</w:t>
        </w:r>
      </w:hyperlink>
      <w:r w:rsidR="00864C23" w:rsidRPr="009D69D4">
        <w:rPr>
          <w:rFonts w:asciiTheme="minorHAnsi" w:hAnsiTheme="minorHAnsi" w:cs="HelveticaNeueLTStd-LtIt"/>
          <w:b/>
          <w:i/>
          <w:iCs/>
          <w:sz w:val="20"/>
          <w:szCs w:val="20"/>
          <w:lang w:val="de-DE"/>
        </w:rPr>
        <w:t xml:space="preserve"> Schlüsse ziehen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Bewerten, Entscheiden, Handeln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Daten, Fakten und Ergebnisse aus verschiedenen Quellen aus naturwissenschaftlicher Sicht</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bewerten und Schlüsse daraus ziehen.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92" w:tooltip="Schlüsse ziehen:  Bewerten, Entscheiden, Handeln:  Ich kann einzeln oder im Team Bedeutung, Chancen &amp; Risiken der Anwendungen von naturwissenschaftlichen Erkenntnissen für mich persönlich &amp; für die Gesellschaft erkennen, um verantwortungsbewusst zu handeln" w:history="1">
        <w:r w:rsidR="00864C23" w:rsidRPr="009D69D4">
          <w:rPr>
            <w:rStyle w:val="Hyperlink"/>
            <w:rFonts w:asciiTheme="minorHAnsi" w:hAnsiTheme="minorHAnsi" w:cs="HelveticaNeueLTStd-LtIt"/>
            <w:b/>
            <w:i/>
            <w:iCs/>
            <w:sz w:val="20"/>
            <w:szCs w:val="20"/>
            <w:lang w:val="de-DE"/>
          </w:rPr>
          <w:t>S 2</w:t>
        </w:r>
      </w:hyperlink>
      <w:r w:rsidR="00864C23" w:rsidRPr="009D69D4">
        <w:rPr>
          <w:rFonts w:asciiTheme="minorHAnsi" w:hAnsiTheme="minorHAnsi" w:cs="HelveticaNeueLTStd-LtIt"/>
          <w:b/>
          <w:i/>
          <w:iCs/>
          <w:sz w:val="20"/>
          <w:szCs w:val="20"/>
          <w:lang w:val="de-DE"/>
        </w:rPr>
        <w:t xml:space="preserve"> Schlüsse ziehen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Bewerten, Entscheiden, Handeln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Bedeutung, Chancen und Risiken der Anwendungen von naturwissenschaftlichen Erkenntnissen</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für mich persönlich und für die Gesellschaft erkennen, um verantwortungsbewusst zu</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handeln.</w:t>
      </w:r>
    </w:p>
    <w:p w:rsidR="00864C23" w:rsidRPr="009D69D4" w:rsidRDefault="00864C23" w:rsidP="00864C23">
      <w:pPr>
        <w:autoSpaceDE w:val="0"/>
        <w:autoSpaceDN w:val="0"/>
        <w:adjustRightInd w:val="0"/>
        <w:spacing w:after="0" w:line="240" w:lineRule="auto"/>
        <w:rPr>
          <w:rFonts w:asciiTheme="minorHAnsi" w:hAnsiTheme="minorHAnsi" w:cs="HelveticaNeueLTStd-Lt"/>
          <w:sz w:val="20"/>
          <w:szCs w:val="20"/>
          <w:lang w:val="de-DE"/>
        </w:rPr>
      </w:pPr>
    </w:p>
    <w:p w:rsidR="00864C23" w:rsidRPr="009D69D4" w:rsidRDefault="008A044A" w:rsidP="00864C23">
      <w:pPr>
        <w:autoSpaceDE w:val="0"/>
        <w:autoSpaceDN w:val="0"/>
        <w:adjustRightInd w:val="0"/>
        <w:spacing w:after="0" w:line="240" w:lineRule="auto"/>
        <w:rPr>
          <w:rStyle w:val="Hyperlink"/>
          <w:rFonts w:asciiTheme="minorHAnsi" w:hAnsiTheme="minorHAnsi"/>
        </w:rPr>
      </w:pPr>
      <w:hyperlink r:id="rId93" w:tooltip="Schlüsse ziehen:  Bewerten, Entscheiden, Handeln: Ich kann einzeln oder im Team die Bedeutung von Naturwissenschaft und Technik für verschiedene Berufsfelder erfassen, um diese Kenntnis bei der Wahl meines weiteren Bildungsweges zu verwenden." w:history="1">
        <w:r w:rsidR="00864C23" w:rsidRPr="009D69D4">
          <w:rPr>
            <w:rStyle w:val="Hyperlink"/>
            <w:rFonts w:asciiTheme="minorHAnsi" w:hAnsiTheme="minorHAnsi" w:cs="HelveticaNeueLTStd-LtIt"/>
            <w:b/>
            <w:i/>
            <w:iCs/>
            <w:sz w:val="20"/>
            <w:szCs w:val="20"/>
            <w:lang w:val="de-DE"/>
          </w:rPr>
          <w:t>S 3</w:t>
        </w:r>
      </w:hyperlink>
      <w:r w:rsidR="00864C23" w:rsidRPr="009D69D4">
        <w:rPr>
          <w:rFonts w:asciiTheme="minorHAnsi" w:hAnsiTheme="minorHAnsi" w:cs="HelveticaNeueLTStd-LtIt"/>
          <w:b/>
          <w:i/>
          <w:iCs/>
          <w:sz w:val="20"/>
          <w:szCs w:val="20"/>
          <w:lang w:val="de-DE"/>
        </w:rPr>
        <w:t xml:space="preserve"> Schlüsse ziehen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Bewerten, Entscheiden, Handeln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die Bedeutung von Naturwissenschaft und Technik für verschiedene Berufsfelder erfassen, um</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diese Kenntnis bei der Wahl meines weiteren Bildungsweges zu verwenden.</w:t>
      </w:r>
    </w:p>
    <w:p w:rsidR="00864C23" w:rsidRPr="009D69D4" w:rsidRDefault="00864C23" w:rsidP="00864C23">
      <w:pPr>
        <w:autoSpaceDE w:val="0"/>
        <w:autoSpaceDN w:val="0"/>
        <w:adjustRightInd w:val="0"/>
        <w:spacing w:after="0" w:line="240" w:lineRule="auto"/>
        <w:rPr>
          <w:rFonts w:asciiTheme="minorHAnsi" w:hAnsiTheme="minorHAnsi"/>
          <w:color w:val="auto"/>
        </w:rPr>
      </w:pPr>
    </w:p>
    <w:p w:rsidR="00864C23" w:rsidRPr="009D69D4" w:rsidRDefault="008A044A" w:rsidP="00864C23">
      <w:pPr>
        <w:autoSpaceDE w:val="0"/>
        <w:autoSpaceDN w:val="0"/>
        <w:adjustRightInd w:val="0"/>
        <w:spacing w:after="0" w:line="240" w:lineRule="auto"/>
        <w:rPr>
          <w:rFonts w:asciiTheme="minorHAnsi" w:hAnsiTheme="minorHAnsi" w:cs="HelveticaNeueLTStd-Lt"/>
          <w:sz w:val="20"/>
          <w:szCs w:val="20"/>
          <w:lang w:val="de-DE"/>
        </w:rPr>
      </w:pPr>
      <w:hyperlink r:id="rId94" w:tooltip="Schlüsse ziehen:  Bewerten, Entscheiden, Handeln: Ich kann einzeln oder im Team fachlich korrekt und folgerichtig argumentieren und naturwissenschaftliche von nicht-naturwissenschaftlichen Argumentationen und Fragestellungen unterscheiden." w:history="1">
        <w:r w:rsidR="00864C23" w:rsidRPr="009D69D4">
          <w:rPr>
            <w:rStyle w:val="Hyperlink"/>
            <w:rFonts w:asciiTheme="minorHAnsi" w:hAnsiTheme="minorHAnsi" w:cs="HelveticaNeueLTStd-LtIt"/>
            <w:b/>
            <w:i/>
            <w:iCs/>
            <w:sz w:val="20"/>
            <w:szCs w:val="20"/>
            <w:lang w:val="de-DE"/>
          </w:rPr>
          <w:t>S 4</w:t>
        </w:r>
      </w:hyperlink>
      <w:r w:rsidR="00864C23" w:rsidRPr="009D69D4">
        <w:rPr>
          <w:rFonts w:asciiTheme="minorHAnsi" w:hAnsiTheme="minorHAnsi" w:cs="HelveticaNeueLTStd-LtIt"/>
          <w:b/>
          <w:i/>
          <w:iCs/>
          <w:sz w:val="20"/>
          <w:szCs w:val="20"/>
          <w:lang w:val="de-DE"/>
        </w:rPr>
        <w:t xml:space="preserve"> Schlüsse ziehen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It"/>
          <w:b/>
          <w:i/>
          <w:iCs/>
          <w:sz w:val="20"/>
          <w:szCs w:val="20"/>
          <w:lang w:val="de-DE"/>
        </w:rPr>
        <w:t xml:space="preserve"> Bewerten, Entscheiden, Handeln</w:t>
      </w:r>
      <w:r w:rsidR="00864C23">
        <w:rPr>
          <w:rFonts w:asciiTheme="minorHAnsi" w:hAnsiTheme="minorHAnsi" w:cs="HelveticaNeueLTStd-LtIt"/>
          <w:b/>
          <w:i/>
          <w:iCs/>
          <w:sz w:val="20"/>
          <w:szCs w:val="20"/>
          <w:lang w:val="de-DE"/>
        </w:rPr>
        <w:t xml:space="preserve">: </w:t>
      </w:r>
      <w:r w:rsidR="00864C23" w:rsidRPr="009D69D4">
        <w:rPr>
          <w:rFonts w:asciiTheme="minorHAnsi" w:hAnsiTheme="minorHAnsi" w:cs="HelveticaNeueLTStd-Lt"/>
          <w:sz w:val="20"/>
          <w:szCs w:val="20"/>
          <w:lang w:val="de-DE"/>
        </w:rPr>
        <w:t xml:space="preserve">Ich kann einzeln oder im </w:t>
      </w:r>
      <w:r w:rsidR="00864C23">
        <w:rPr>
          <w:rFonts w:asciiTheme="minorHAnsi" w:hAnsiTheme="minorHAnsi" w:cs="HelveticaNeueLTStd-Lt"/>
          <w:sz w:val="20"/>
          <w:szCs w:val="20"/>
          <w:lang w:val="de-DE"/>
        </w:rPr>
        <w:t xml:space="preserve">Team </w:t>
      </w:r>
      <w:r w:rsidR="00864C23" w:rsidRPr="009D69D4">
        <w:rPr>
          <w:rFonts w:asciiTheme="minorHAnsi" w:hAnsiTheme="minorHAnsi" w:cs="HelveticaNeueLTStd-Lt"/>
          <w:sz w:val="20"/>
          <w:szCs w:val="20"/>
          <w:lang w:val="de-DE"/>
        </w:rPr>
        <w:t>fachlich korrekt und folgerichtig argumentieren und naturwissenschaftliche von nicht-naturwissenschaftlichen</w:t>
      </w:r>
      <w:r w:rsidR="00864C23">
        <w:rPr>
          <w:rFonts w:asciiTheme="minorHAnsi" w:hAnsiTheme="minorHAnsi" w:cs="HelveticaNeueLTStd-Lt"/>
          <w:sz w:val="20"/>
          <w:szCs w:val="20"/>
          <w:lang w:val="de-DE"/>
        </w:rPr>
        <w:t xml:space="preserve"> </w:t>
      </w:r>
      <w:r w:rsidR="00864C23" w:rsidRPr="009D69D4">
        <w:rPr>
          <w:rFonts w:asciiTheme="minorHAnsi" w:hAnsiTheme="minorHAnsi" w:cs="HelveticaNeueLTStd-Lt"/>
          <w:sz w:val="20"/>
          <w:szCs w:val="20"/>
          <w:lang w:val="de-DE"/>
        </w:rPr>
        <w:t>Argumentationen und Fragestellungen unterscheiden.</w:t>
      </w:r>
    </w:p>
    <w:p w:rsidR="00864C23" w:rsidRPr="009D69D4" w:rsidRDefault="00864C23" w:rsidP="00864C23">
      <w:pPr>
        <w:spacing w:after="0"/>
        <w:rPr>
          <w:rFonts w:asciiTheme="minorHAnsi" w:eastAsia="Century Gothic" w:hAnsiTheme="minorHAnsi" w:cs="Century Gothic"/>
          <w:sz w:val="24"/>
          <w:lang w:val="de-DE"/>
        </w:rPr>
      </w:pPr>
    </w:p>
    <w:p w:rsidR="00A05F5A" w:rsidRDefault="00A05F5A" w:rsidP="00A05F5A">
      <w:pPr>
        <w:spacing w:after="0"/>
        <w:rPr>
          <w:rFonts w:asciiTheme="minorHAnsi" w:hAnsiTheme="minorHAnsi"/>
        </w:rPr>
      </w:pPr>
    </w:p>
    <w:p w:rsidR="00A05F5A" w:rsidRDefault="00A05F5A" w:rsidP="00A05F5A">
      <w:pPr>
        <w:spacing w:after="0"/>
        <w:rPr>
          <w:rFonts w:asciiTheme="minorHAnsi" w:hAnsiTheme="minorHAnsi"/>
        </w:rPr>
      </w:pPr>
    </w:p>
    <w:sectPr w:rsidR="00A05F5A" w:rsidSect="00C85E96">
      <w:footerReference w:type="default" r:id="rId95"/>
      <w:footerReference w:type="first" r:id="rId96"/>
      <w:pgSz w:w="16838" w:h="11906" w:orient="landscape"/>
      <w:pgMar w:top="426" w:right="1417" w:bottom="426" w:left="1134" w:header="567" w:footer="283"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044A" w:rsidRDefault="008A044A" w:rsidP="006606A4">
      <w:pPr>
        <w:spacing w:after="0" w:line="240" w:lineRule="auto"/>
      </w:pPr>
      <w:r>
        <w:separator/>
      </w:r>
    </w:p>
  </w:endnote>
  <w:endnote w:type="continuationSeparator" w:id="0">
    <w:p w:rsidR="008A044A" w:rsidRDefault="008A044A" w:rsidP="00660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NeueLTStd-LtIt">
    <w:panose1 w:val="00000000000000000000"/>
    <w:charset w:val="00"/>
    <w:family w:val="swiss"/>
    <w:notTrueType/>
    <w:pitch w:val="default"/>
    <w:sig w:usb0="00000003" w:usb1="00000000" w:usb2="00000000" w:usb3="00000000" w:csb0="00000001" w:csb1="00000000"/>
  </w:font>
  <w:font w:name="HelveticaNeueLTStd-L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47" w:rsidRPr="006606A4" w:rsidRDefault="00E47E47" w:rsidP="006606A4">
    <w:pPr>
      <w:spacing w:after="27"/>
      <w:rPr>
        <w:color w:val="auto"/>
        <w:sz w:val="18"/>
        <w:szCs w:val="18"/>
      </w:rPr>
    </w:pPr>
    <w:r w:rsidRPr="006606A4">
      <w:rPr>
        <w:rFonts w:eastAsia="Century Gothic" w:cs="Century Gothic"/>
        <w:i/>
        <w:color w:val="auto"/>
        <w:sz w:val="18"/>
        <w:szCs w:val="18"/>
      </w:rPr>
      <w:t xml:space="preserve">Kompetenzorientierte Jahresplanung </w:t>
    </w:r>
    <w:r>
      <w:rPr>
        <w:rFonts w:eastAsia="Century Gothic" w:cs="Century Gothic"/>
        <w:i/>
        <w:color w:val="auto"/>
        <w:sz w:val="18"/>
        <w:szCs w:val="18"/>
      </w:rPr>
      <w:t>Chemie</w:t>
    </w:r>
    <w:r w:rsidRPr="006606A4">
      <w:rPr>
        <w:rFonts w:eastAsia="Century Gothic" w:cs="Century Gothic"/>
        <w:i/>
        <w:color w:val="auto"/>
        <w:sz w:val="18"/>
        <w:szCs w:val="18"/>
      </w:rPr>
      <w:t xml:space="preserve"> </w:t>
    </w:r>
    <w:r>
      <w:rPr>
        <w:rFonts w:eastAsia="Century Gothic" w:cs="Century Gothic"/>
        <w:i/>
        <w:color w:val="auto"/>
        <w:sz w:val="18"/>
        <w:szCs w:val="18"/>
      </w:rPr>
      <w:t>8</w:t>
    </w:r>
    <w:r w:rsidRPr="006606A4">
      <w:rPr>
        <w:rFonts w:eastAsia="Century Gothic" w:cs="Century Gothic"/>
        <w:i/>
        <w:color w:val="auto"/>
        <w:sz w:val="18"/>
        <w:szCs w:val="18"/>
      </w:rPr>
      <w:t>. Schulstufe/</w:t>
    </w:r>
    <w:r>
      <w:rPr>
        <w:rFonts w:eastAsia="Century Gothic" w:cs="Century Gothic"/>
        <w:i/>
        <w:color w:val="auto"/>
        <w:sz w:val="18"/>
        <w:szCs w:val="18"/>
      </w:rPr>
      <w:t>4</w:t>
    </w:r>
    <w:r w:rsidRPr="006606A4">
      <w:rPr>
        <w:rFonts w:eastAsia="Century Gothic" w:cs="Century Gothic"/>
        <w:i/>
        <w:color w:val="auto"/>
        <w:sz w:val="18"/>
        <w:szCs w:val="18"/>
      </w:rPr>
      <w:t xml:space="preserve">. Klasse                               </w:t>
    </w:r>
    <w:r w:rsidRPr="006606A4">
      <w:rPr>
        <w:rFonts w:eastAsia="Century Gothic" w:cs="Century Gothic"/>
        <w:color w:val="auto"/>
        <w:sz w:val="18"/>
        <w:szCs w:val="18"/>
      </w:rPr>
      <w:t>Erstellt durch LLAG Tirol 2013</w:t>
    </w:r>
    <w:r>
      <w:rPr>
        <w:rFonts w:eastAsia="Century Gothic" w:cs="Century Gothic"/>
        <w:color w:val="auto"/>
        <w:sz w:val="18"/>
        <w:szCs w:val="18"/>
      </w:rPr>
      <w:t>/14</w:t>
    </w:r>
    <w:r w:rsidRPr="006606A4">
      <w:rPr>
        <w:rFonts w:ascii="Century Gothic" w:eastAsia="Century Gothic" w:hAnsi="Century Gothic" w:cs="Century Gothic"/>
        <w:color w:val="auto"/>
        <w:sz w:val="18"/>
        <w:szCs w:val="18"/>
      </w:rPr>
      <w:t xml:space="preserve"> </w:t>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r>
    <w:r w:rsidRPr="006606A4">
      <w:rPr>
        <w:rFonts w:ascii="Century Gothic" w:eastAsia="Century Gothic" w:hAnsi="Century Gothic" w:cs="Century Gothic"/>
        <w:color w:val="auto"/>
        <w:sz w:val="18"/>
        <w:szCs w:val="18"/>
      </w:rPr>
      <w:tab/>
      <w:t xml:space="preserve">Seite - </w:t>
    </w:r>
    <w:r w:rsidRPr="006606A4">
      <w:rPr>
        <w:rFonts w:ascii="Century Gothic" w:eastAsia="Century Gothic" w:hAnsi="Century Gothic" w:cs="Century Gothic"/>
        <w:color w:val="auto"/>
        <w:sz w:val="18"/>
        <w:szCs w:val="18"/>
      </w:rPr>
      <w:fldChar w:fldCharType="begin"/>
    </w:r>
    <w:r w:rsidRPr="006606A4">
      <w:rPr>
        <w:rFonts w:ascii="Century Gothic" w:eastAsia="Century Gothic" w:hAnsi="Century Gothic" w:cs="Century Gothic"/>
        <w:color w:val="auto"/>
        <w:sz w:val="18"/>
        <w:szCs w:val="18"/>
      </w:rPr>
      <w:instrText>PAGE   \* MERGEFORMAT</w:instrText>
    </w:r>
    <w:r w:rsidRPr="006606A4">
      <w:rPr>
        <w:rFonts w:ascii="Century Gothic" w:eastAsia="Century Gothic" w:hAnsi="Century Gothic" w:cs="Century Gothic"/>
        <w:color w:val="auto"/>
        <w:sz w:val="18"/>
        <w:szCs w:val="18"/>
      </w:rPr>
      <w:fldChar w:fldCharType="separate"/>
    </w:r>
    <w:r w:rsidR="00FC7709" w:rsidRPr="00FC7709">
      <w:rPr>
        <w:rFonts w:ascii="Century Gothic" w:eastAsia="Century Gothic" w:hAnsi="Century Gothic" w:cs="Century Gothic"/>
        <w:noProof/>
        <w:color w:val="auto"/>
        <w:sz w:val="18"/>
        <w:szCs w:val="18"/>
        <w:lang w:val="de-DE"/>
      </w:rPr>
      <w:t>3</w:t>
    </w:r>
    <w:r w:rsidRPr="006606A4">
      <w:rPr>
        <w:rFonts w:ascii="Century Gothic" w:eastAsia="Century Gothic" w:hAnsi="Century Gothic" w:cs="Century Gothic"/>
        <w:color w:val="auto"/>
        <w:sz w:val="18"/>
        <w:szCs w:val="18"/>
      </w:rPr>
      <w:fldChar w:fldCharType="end"/>
    </w:r>
    <w:r w:rsidRPr="006606A4">
      <w:rPr>
        <w:rFonts w:ascii="Century Gothic" w:eastAsia="Century Gothic" w:hAnsi="Century Gothic" w:cs="Century Gothic"/>
        <w:color w:val="auto"/>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E47" w:rsidRDefault="00E47E47">
    <w:pPr>
      <w:pStyle w:val="Fuzeile"/>
    </w:pPr>
    <w:r w:rsidRPr="002F5E91">
      <w:rPr>
        <w:rFonts w:eastAsia="Century Gothic" w:cs="Century Gothic"/>
        <w:i/>
        <w:color w:val="auto"/>
        <w:sz w:val="18"/>
        <w:szCs w:val="18"/>
      </w:rPr>
      <w:t xml:space="preserve">Kompetenzorientierte Jahresplanung </w:t>
    </w:r>
    <w:r>
      <w:rPr>
        <w:rFonts w:eastAsia="Century Gothic" w:cs="Century Gothic"/>
        <w:i/>
        <w:color w:val="auto"/>
        <w:sz w:val="18"/>
        <w:szCs w:val="18"/>
      </w:rPr>
      <w:t>Chemie</w:t>
    </w:r>
    <w:r w:rsidRPr="002F5E91">
      <w:rPr>
        <w:rFonts w:eastAsia="Century Gothic" w:cs="Century Gothic"/>
        <w:i/>
        <w:color w:val="auto"/>
        <w:sz w:val="18"/>
        <w:szCs w:val="18"/>
      </w:rPr>
      <w:t xml:space="preserve"> </w:t>
    </w:r>
    <w:r>
      <w:rPr>
        <w:rFonts w:eastAsia="Century Gothic" w:cs="Century Gothic"/>
        <w:i/>
        <w:color w:val="auto"/>
        <w:sz w:val="18"/>
        <w:szCs w:val="18"/>
      </w:rPr>
      <w:t>8</w:t>
    </w:r>
    <w:r w:rsidRPr="002F5E91">
      <w:rPr>
        <w:rFonts w:eastAsia="Century Gothic" w:cs="Century Gothic"/>
        <w:i/>
        <w:color w:val="auto"/>
        <w:sz w:val="18"/>
        <w:szCs w:val="18"/>
      </w:rPr>
      <w:t>.Schulstufe/</w:t>
    </w:r>
    <w:r>
      <w:rPr>
        <w:rFonts w:eastAsia="Century Gothic" w:cs="Century Gothic"/>
        <w:i/>
        <w:color w:val="auto"/>
        <w:sz w:val="18"/>
        <w:szCs w:val="18"/>
      </w:rPr>
      <w:t>4</w:t>
    </w:r>
    <w:r w:rsidRPr="002F5E91">
      <w:rPr>
        <w:rFonts w:eastAsia="Century Gothic" w:cs="Century Gothic"/>
        <w:i/>
        <w:color w:val="auto"/>
        <w:sz w:val="18"/>
        <w:szCs w:val="18"/>
      </w:rPr>
      <w:t>. Klasse</w:t>
    </w:r>
    <w:r w:rsidRPr="002F5E91">
      <w:rPr>
        <w:rFonts w:eastAsia="Century Gothic" w:cs="Century Gothic"/>
        <w:i/>
        <w:color w:val="auto"/>
        <w:sz w:val="18"/>
        <w:szCs w:val="18"/>
      </w:rPr>
      <w:tab/>
      <w:t xml:space="preserve"> </w:t>
    </w:r>
    <w:r w:rsidRPr="002F5E91">
      <w:rPr>
        <w:rFonts w:eastAsia="Century Gothic" w:cs="Century Gothic"/>
        <w:i/>
        <w:color w:val="auto"/>
        <w:sz w:val="18"/>
        <w:szCs w:val="18"/>
      </w:rPr>
      <w:tab/>
      <w:t>Erstellt durch LLAG Tirol 2013</w:t>
    </w:r>
    <w:r>
      <w:rPr>
        <w:rFonts w:eastAsia="Century Gothic" w:cs="Century Gothic"/>
        <w:i/>
        <w:color w:val="auto"/>
        <w:sz w:val="18"/>
        <w:szCs w:val="18"/>
      </w:rPr>
      <w:t>/14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044A" w:rsidRDefault="008A044A" w:rsidP="006606A4">
      <w:pPr>
        <w:spacing w:after="0" w:line="240" w:lineRule="auto"/>
      </w:pPr>
      <w:r>
        <w:separator/>
      </w:r>
    </w:p>
  </w:footnote>
  <w:footnote w:type="continuationSeparator" w:id="0">
    <w:p w:rsidR="008A044A" w:rsidRDefault="008A044A" w:rsidP="006606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A1ECC"/>
    <w:multiLevelType w:val="hybridMultilevel"/>
    <w:tmpl w:val="7390F1B2"/>
    <w:lvl w:ilvl="0" w:tplc="372E50D0">
      <w:start w:val="1"/>
      <w:numFmt w:val="bullet"/>
      <w:lvlText w:val="•"/>
      <w:lvlJc w:val="left"/>
      <w:pPr>
        <w:ind w:left="360" w:hanging="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nsid w:val="0FDB7AF2"/>
    <w:multiLevelType w:val="hybridMultilevel"/>
    <w:tmpl w:val="76AE9282"/>
    <w:lvl w:ilvl="0" w:tplc="1124DF3E">
      <w:start w:val="1"/>
      <w:numFmt w:val="bullet"/>
      <w:lvlText w:val=""/>
      <w:lvlJc w:val="left"/>
      <w:pPr>
        <w:ind w:left="730" w:hanging="360"/>
      </w:pPr>
      <w:rPr>
        <w:rFonts w:ascii="Symbol" w:hAnsi="Symbol" w:hint="default"/>
        <w:sz w:val="14"/>
      </w:rPr>
    </w:lvl>
    <w:lvl w:ilvl="1" w:tplc="0C070003" w:tentative="1">
      <w:start w:val="1"/>
      <w:numFmt w:val="bullet"/>
      <w:lvlText w:val="o"/>
      <w:lvlJc w:val="left"/>
      <w:pPr>
        <w:ind w:left="1450" w:hanging="360"/>
      </w:pPr>
      <w:rPr>
        <w:rFonts w:ascii="Courier New" w:hAnsi="Courier New" w:cs="Courier New" w:hint="default"/>
      </w:rPr>
    </w:lvl>
    <w:lvl w:ilvl="2" w:tplc="0C070005" w:tentative="1">
      <w:start w:val="1"/>
      <w:numFmt w:val="bullet"/>
      <w:lvlText w:val=""/>
      <w:lvlJc w:val="left"/>
      <w:pPr>
        <w:ind w:left="2170" w:hanging="360"/>
      </w:pPr>
      <w:rPr>
        <w:rFonts w:ascii="Wingdings" w:hAnsi="Wingdings" w:hint="default"/>
      </w:rPr>
    </w:lvl>
    <w:lvl w:ilvl="3" w:tplc="0C070001" w:tentative="1">
      <w:start w:val="1"/>
      <w:numFmt w:val="bullet"/>
      <w:lvlText w:val=""/>
      <w:lvlJc w:val="left"/>
      <w:pPr>
        <w:ind w:left="2890" w:hanging="360"/>
      </w:pPr>
      <w:rPr>
        <w:rFonts w:ascii="Symbol" w:hAnsi="Symbol" w:hint="default"/>
      </w:rPr>
    </w:lvl>
    <w:lvl w:ilvl="4" w:tplc="0C070003" w:tentative="1">
      <w:start w:val="1"/>
      <w:numFmt w:val="bullet"/>
      <w:lvlText w:val="o"/>
      <w:lvlJc w:val="left"/>
      <w:pPr>
        <w:ind w:left="3610" w:hanging="360"/>
      </w:pPr>
      <w:rPr>
        <w:rFonts w:ascii="Courier New" w:hAnsi="Courier New" w:cs="Courier New" w:hint="default"/>
      </w:rPr>
    </w:lvl>
    <w:lvl w:ilvl="5" w:tplc="0C070005" w:tentative="1">
      <w:start w:val="1"/>
      <w:numFmt w:val="bullet"/>
      <w:lvlText w:val=""/>
      <w:lvlJc w:val="left"/>
      <w:pPr>
        <w:ind w:left="4330" w:hanging="360"/>
      </w:pPr>
      <w:rPr>
        <w:rFonts w:ascii="Wingdings" w:hAnsi="Wingdings" w:hint="default"/>
      </w:rPr>
    </w:lvl>
    <w:lvl w:ilvl="6" w:tplc="0C070001" w:tentative="1">
      <w:start w:val="1"/>
      <w:numFmt w:val="bullet"/>
      <w:lvlText w:val=""/>
      <w:lvlJc w:val="left"/>
      <w:pPr>
        <w:ind w:left="5050" w:hanging="360"/>
      </w:pPr>
      <w:rPr>
        <w:rFonts w:ascii="Symbol" w:hAnsi="Symbol" w:hint="default"/>
      </w:rPr>
    </w:lvl>
    <w:lvl w:ilvl="7" w:tplc="0C070003" w:tentative="1">
      <w:start w:val="1"/>
      <w:numFmt w:val="bullet"/>
      <w:lvlText w:val="o"/>
      <w:lvlJc w:val="left"/>
      <w:pPr>
        <w:ind w:left="5770" w:hanging="360"/>
      </w:pPr>
      <w:rPr>
        <w:rFonts w:ascii="Courier New" w:hAnsi="Courier New" w:cs="Courier New" w:hint="default"/>
      </w:rPr>
    </w:lvl>
    <w:lvl w:ilvl="8" w:tplc="0C070005" w:tentative="1">
      <w:start w:val="1"/>
      <w:numFmt w:val="bullet"/>
      <w:lvlText w:val=""/>
      <w:lvlJc w:val="left"/>
      <w:pPr>
        <w:ind w:left="6490" w:hanging="360"/>
      </w:pPr>
      <w:rPr>
        <w:rFonts w:ascii="Wingdings" w:hAnsi="Wingdings" w:hint="default"/>
      </w:rPr>
    </w:lvl>
  </w:abstractNum>
  <w:abstractNum w:abstractNumId="2">
    <w:nsid w:val="19377E61"/>
    <w:multiLevelType w:val="hybridMultilevel"/>
    <w:tmpl w:val="B840EB80"/>
    <w:lvl w:ilvl="0" w:tplc="D7C2EE54">
      <w:start w:val="1"/>
      <w:numFmt w:val="bullet"/>
      <w:lvlText w:val="•"/>
      <w:lvlJc w:val="left"/>
      <w:pPr>
        <w:ind w:left="3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70003" w:tentative="1">
      <w:start w:val="1"/>
      <w:numFmt w:val="bullet"/>
      <w:lvlText w:val="o"/>
      <w:lvlJc w:val="left"/>
      <w:pPr>
        <w:ind w:left="1092" w:hanging="360"/>
      </w:pPr>
      <w:rPr>
        <w:rFonts w:ascii="Courier New" w:hAnsi="Courier New" w:cs="Courier New" w:hint="default"/>
      </w:rPr>
    </w:lvl>
    <w:lvl w:ilvl="2" w:tplc="0C070005" w:tentative="1">
      <w:start w:val="1"/>
      <w:numFmt w:val="bullet"/>
      <w:lvlText w:val=""/>
      <w:lvlJc w:val="left"/>
      <w:pPr>
        <w:ind w:left="1812" w:hanging="360"/>
      </w:pPr>
      <w:rPr>
        <w:rFonts w:ascii="Wingdings" w:hAnsi="Wingdings" w:hint="default"/>
      </w:rPr>
    </w:lvl>
    <w:lvl w:ilvl="3" w:tplc="0C070001" w:tentative="1">
      <w:start w:val="1"/>
      <w:numFmt w:val="bullet"/>
      <w:lvlText w:val=""/>
      <w:lvlJc w:val="left"/>
      <w:pPr>
        <w:ind w:left="2532" w:hanging="360"/>
      </w:pPr>
      <w:rPr>
        <w:rFonts w:ascii="Symbol" w:hAnsi="Symbol" w:hint="default"/>
      </w:rPr>
    </w:lvl>
    <w:lvl w:ilvl="4" w:tplc="0C070003" w:tentative="1">
      <w:start w:val="1"/>
      <w:numFmt w:val="bullet"/>
      <w:lvlText w:val="o"/>
      <w:lvlJc w:val="left"/>
      <w:pPr>
        <w:ind w:left="3252" w:hanging="360"/>
      </w:pPr>
      <w:rPr>
        <w:rFonts w:ascii="Courier New" w:hAnsi="Courier New" w:cs="Courier New" w:hint="default"/>
      </w:rPr>
    </w:lvl>
    <w:lvl w:ilvl="5" w:tplc="0C070005" w:tentative="1">
      <w:start w:val="1"/>
      <w:numFmt w:val="bullet"/>
      <w:lvlText w:val=""/>
      <w:lvlJc w:val="left"/>
      <w:pPr>
        <w:ind w:left="3972" w:hanging="360"/>
      </w:pPr>
      <w:rPr>
        <w:rFonts w:ascii="Wingdings" w:hAnsi="Wingdings" w:hint="default"/>
      </w:rPr>
    </w:lvl>
    <w:lvl w:ilvl="6" w:tplc="0C070001" w:tentative="1">
      <w:start w:val="1"/>
      <w:numFmt w:val="bullet"/>
      <w:lvlText w:val=""/>
      <w:lvlJc w:val="left"/>
      <w:pPr>
        <w:ind w:left="4692" w:hanging="360"/>
      </w:pPr>
      <w:rPr>
        <w:rFonts w:ascii="Symbol" w:hAnsi="Symbol" w:hint="default"/>
      </w:rPr>
    </w:lvl>
    <w:lvl w:ilvl="7" w:tplc="0C070003" w:tentative="1">
      <w:start w:val="1"/>
      <w:numFmt w:val="bullet"/>
      <w:lvlText w:val="o"/>
      <w:lvlJc w:val="left"/>
      <w:pPr>
        <w:ind w:left="5412" w:hanging="360"/>
      </w:pPr>
      <w:rPr>
        <w:rFonts w:ascii="Courier New" w:hAnsi="Courier New" w:cs="Courier New" w:hint="default"/>
      </w:rPr>
    </w:lvl>
    <w:lvl w:ilvl="8" w:tplc="0C070005" w:tentative="1">
      <w:start w:val="1"/>
      <w:numFmt w:val="bullet"/>
      <w:lvlText w:val=""/>
      <w:lvlJc w:val="left"/>
      <w:pPr>
        <w:ind w:left="6132" w:hanging="360"/>
      </w:pPr>
      <w:rPr>
        <w:rFonts w:ascii="Wingdings" w:hAnsi="Wingdings" w:hint="default"/>
      </w:rPr>
    </w:lvl>
  </w:abstractNum>
  <w:abstractNum w:abstractNumId="3">
    <w:nsid w:val="26EF5367"/>
    <w:multiLevelType w:val="hybridMultilevel"/>
    <w:tmpl w:val="9F6A197C"/>
    <w:lvl w:ilvl="0" w:tplc="D7C2EE54">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nsid w:val="2A595C1E"/>
    <w:multiLevelType w:val="hybridMultilevel"/>
    <w:tmpl w:val="9ABCACD0"/>
    <w:lvl w:ilvl="0" w:tplc="D7C2EE54">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nsid w:val="2C4D4AF0"/>
    <w:multiLevelType w:val="hybridMultilevel"/>
    <w:tmpl w:val="449C8CC8"/>
    <w:lvl w:ilvl="0" w:tplc="71904030">
      <w:start w:val="1"/>
      <w:numFmt w:val="bullet"/>
      <w:lvlText w:val="•"/>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E8C601C">
      <w:start w:val="1"/>
      <w:numFmt w:val="bullet"/>
      <w:lvlText w:val="o"/>
      <w:lvlJc w:val="left"/>
      <w:pPr>
        <w:ind w:left="15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BB85D3A">
      <w:start w:val="1"/>
      <w:numFmt w:val="bullet"/>
      <w:lvlText w:val="▪"/>
      <w:lvlJc w:val="left"/>
      <w:pPr>
        <w:ind w:left="22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F54048C">
      <w:start w:val="1"/>
      <w:numFmt w:val="bullet"/>
      <w:lvlText w:val="•"/>
      <w:lvlJc w:val="left"/>
      <w:pPr>
        <w:ind w:left="29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C417E8">
      <w:start w:val="1"/>
      <w:numFmt w:val="bullet"/>
      <w:lvlText w:val="o"/>
      <w:lvlJc w:val="left"/>
      <w:pPr>
        <w:ind w:left="36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54A751E">
      <w:start w:val="1"/>
      <w:numFmt w:val="bullet"/>
      <w:lvlText w:val="▪"/>
      <w:lvlJc w:val="left"/>
      <w:pPr>
        <w:ind w:left="44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0E0BF8A">
      <w:start w:val="1"/>
      <w:numFmt w:val="bullet"/>
      <w:lvlText w:val="•"/>
      <w:lvlJc w:val="left"/>
      <w:pPr>
        <w:ind w:left="51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88DFF0">
      <w:start w:val="1"/>
      <w:numFmt w:val="bullet"/>
      <w:lvlText w:val="o"/>
      <w:lvlJc w:val="left"/>
      <w:pPr>
        <w:ind w:left="58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B1E18B8">
      <w:start w:val="1"/>
      <w:numFmt w:val="bullet"/>
      <w:lvlText w:val="▪"/>
      <w:lvlJc w:val="left"/>
      <w:pPr>
        <w:ind w:left="65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6">
    <w:nsid w:val="30864B66"/>
    <w:multiLevelType w:val="hybridMultilevel"/>
    <w:tmpl w:val="22767066"/>
    <w:lvl w:ilvl="0" w:tplc="372E50D0">
      <w:start w:val="1"/>
      <w:numFmt w:val="bullet"/>
      <w:lvlText w:val="•"/>
      <w:lvlJc w:val="left"/>
      <w:pPr>
        <w:ind w:left="69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52034FA">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A36E6632">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876EB0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AC00BC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77C323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D16E88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8C2974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84AA15C">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nsid w:val="359F54C7"/>
    <w:multiLevelType w:val="hybridMultilevel"/>
    <w:tmpl w:val="EDFA527A"/>
    <w:lvl w:ilvl="0" w:tplc="D7C2EE54">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F029AD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1AE14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662E01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BA0749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394795A">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8AA8D74">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5C4DE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1B8541E">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385A14EE"/>
    <w:multiLevelType w:val="hybridMultilevel"/>
    <w:tmpl w:val="4E766CEE"/>
    <w:lvl w:ilvl="0" w:tplc="04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nsid w:val="422368C5"/>
    <w:multiLevelType w:val="hybridMultilevel"/>
    <w:tmpl w:val="0392455A"/>
    <w:lvl w:ilvl="0" w:tplc="04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nsid w:val="473914C7"/>
    <w:multiLevelType w:val="hybridMultilevel"/>
    <w:tmpl w:val="2A185902"/>
    <w:lvl w:ilvl="0" w:tplc="A9BADC1C">
      <w:start w:val="1"/>
      <w:numFmt w:val="bullet"/>
      <w:lvlText w:val="•"/>
      <w:lvlJc w:val="left"/>
      <w:pPr>
        <w:ind w:left="3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E5A7F0A">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95AA708">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52CE53E">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74E2E9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5EE7432">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2E87E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400231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2C5176">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nsid w:val="5106244C"/>
    <w:multiLevelType w:val="hybridMultilevel"/>
    <w:tmpl w:val="5CD4A448"/>
    <w:lvl w:ilvl="0" w:tplc="D7C2EE54">
      <w:start w:val="1"/>
      <w:numFmt w:val="bullet"/>
      <w:lvlText w:val="•"/>
      <w:lvlJc w:val="left"/>
      <w:pPr>
        <w:ind w:left="71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nsid w:val="516E3D4F"/>
    <w:multiLevelType w:val="hybridMultilevel"/>
    <w:tmpl w:val="76C6E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5"/>
  </w:num>
  <w:num w:numId="4">
    <w:abstractNumId w:val="10"/>
  </w:num>
  <w:num w:numId="5">
    <w:abstractNumId w:val="12"/>
  </w:num>
  <w:num w:numId="6">
    <w:abstractNumId w:val="9"/>
  </w:num>
  <w:num w:numId="7">
    <w:abstractNumId w:val="8"/>
  </w:num>
  <w:num w:numId="8">
    <w:abstractNumId w:val="0"/>
  </w:num>
  <w:num w:numId="9">
    <w:abstractNumId w:val="1"/>
  </w:num>
  <w:num w:numId="10">
    <w:abstractNumId w:val="2"/>
  </w:num>
  <w:num w:numId="11">
    <w:abstractNumId w:val="3"/>
  </w:num>
  <w:num w:numId="12">
    <w:abstractNumId w:val="11"/>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17D"/>
    <w:rsid w:val="000131EC"/>
    <w:rsid w:val="00017DD8"/>
    <w:rsid w:val="00021FD7"/>
    <w:rsid w:val="0002528A"/>
    <w:rsid w:val="00031F64"/>
    <w:rsid w:val="00035BCF"/>
    <w:rsid w:val="000361FF"/>
    <w:rsid w:val="0006785B"/>
    <w:rsid w:val="0009062B"/>
    <w:rsid w:val="00097D79"/>
    <w:rsid w:val="000A0794"/>
    <w:rsid w:val="000A65E3"/>
    <w:rsid w:val="000C0D26"/>
    <w:rsid w:val="000C2563"/>
    <w:rsid w:val="000C2C12"/>
    <w:rsid w:val="000D4F9A"/>
    <w:rsid w:val="000D6D05"/>
    <w:rsid w:val="000E1C6D"/>
    <w:rsid w:val="000E6AF9"/>
    <w:rsid w:val="000F0FB0"/>
    <w:rsid w:val="000F6950"/>
    <w:rsid w:val="000F7D05"/>
    <w:rsid w:val="0011163A"/>
    <w:rsid w:val="001249EB"/>
    <w:rsid w:val="00124FF0"/>
    <w:rsid w:val="00125E42"/>
    <w:rsid w:val="00130A9B"/>
    <w:rsid w:val="00132D9A"/>
    <w:rsid w:val="0013505A"/>
    <w:rsid w:val="00136C27"/>
    <w:rsid w:val="00137FFB"/>
    <w:rsid w:val="0015298D"/>
    <w:rsid w:val="00155F78"/>
    <w:rsid w:val="001567B9"/>
    <w:rsid w:val="0015705C"/>
    <w:rsid w:val="001573F3"/>
    <w:rsid w:val="0015755F"/>
    <w:rsid w:val="00170032"/>
    <w:rsid w:val="001809DF"/>
    <w:rsid w:val="00185B70"/>
    <w:rsid w:val="00195257"/>
    <w:rsid w:val="00197B81"/>
    <w:rsid w:val="001A0C95"/>
    <w:rsid w:val="001B0CE4"/>
    <w:rsid w:val="001C014F"/>
    <w:rsid w:val="001D0EE2"/>
    <w:rsid w:val="001E0F7E"/>
    <w:rsid w:val="001F33AE"/>
    <w:rsid w:val="0020064C"/>
    <w:rsid w:val="00201CE5"/>
    <w:rsid w:val="002078B0"/>
    <w:rsid w:val="002120EE"/>
    <w:rsid w:val="00216341"/>
    <w:rsid w:val="00231DF7"/>
    <w:rsid w:val="00243A10"/>
    <w:rsid w:val="00244002"/>
    <w:rsid w:val="002452CC"/>
    <w:rsid w:val="002475D7"/>
    <w:rsid w:val="002531C8"/>
    <w:rsid w:val="0025427B"/>
    <w:rsid w:val="002727B7"/>
    <w:rsid w:val="00272FB0"/>
    <w:rsid w:val="002909A5"/>
    <w:rsid w:val="00290BDE"/>
    <w:rsid w:val="002A0BEA"/>
    <w:rsid w:val="002A1278"/>
    <w:rsid w:val="002B0A08"/>
    <w:rsid w:val="002D1540"/>
    <w:rsid w:val="002D36DB"/>
    <w:rsid w:val="002D6384"/>
    <w:rsid w:val="002D6DD6"/>
    <w:rsid w:val="002F14DD"/>
    <w:rsid w:val="002F5E91"/>
    <w:rsid w:val="003021C5"/>
    <w:rsid w:val="003024A8"/>
    <w:rsid w:val="00313BBD"/>
    <w:rsid w:val="0031453C"/>
    <w:rsid w:val="00327DCE"/>
    <w:rsid w:val="00331FD5"/>
    <w:rsid w:val="00356280"/>
    <w:rsid w:val="00365409"/>
    <w:rsid w:val="0037690B"/>
    <w:rsid w:val="00381FB1"/>
    <w:rsid w:val="0038377E"/>
    <w:rsid w:val="0038761E"/>
    <w:rsid w:val="00391083"/>
    <w:rsid w:val="00395669"/>
    <w:rsid w:val="003A0359"/>
    <w:rsid w:val="003A40F5"/>
    <w:rsid w:val="003B11A5"/>
    <w:rsid w:val="003D058A"/>
    <w:rsid w:val="003E487E"/>
    <w:rsid w:val="004110F7"/>
    <w:rsid w:val="00413E6A"/>
    <w:rsid w:val="00417B8B"/>
    <w:rsid w:val="004200C2"/>
    <w:rsid w:val="00422C49"/>
    <w:rsid w:val="00440705"/>
    <w:rsid w:val="0045099E"/>
    <w:rsid w:val="00467DC7"/>
    <w:rsid w:val="00470BA1"/>
    <w:rsid w:val="0047412A"/>
    <w:rsid w:val="004830BE"/>
    <w:rsid w:val="004844FD"/>
    <w:rsid w:val="004854BC"/>
    <w:rsid w:val="00487C30"/>
    <w:rsid w:val="00492687"/>
    <w:rsid w:val="0049793D"/>
    <w:rsid w:val="004A08B4"/>
    <w:rsid w:val="004A09C6"/>
    <w:rsid w:val="004A11D1"/>
    <w:rsid w:val="004A2347"/>
    <w:rsid w:val="004A46FC"/>
    <w:rsid w:val="004A6839"/>
    <w:rsid w:val="004B50BA"/>
    <w:rsid w:val="004C7287"/>
    <w:rsid w:val="004C7625"/>
    <w:rsid w:val="004D3819"/>
    <w:rsid w:val="004D48B9"/>
    <w:rsid w:val="004D4B1E"/>
    <w:rsid w:val="004F317D"/>
    <w:rsid w:val="00501D3D"/>
    <w:rsid w:val="00510AEB"/>
    <w:rsid w:val="0051656D"/>
    <w:rsid w:val="00524188"/>
    <w:rsid w:val="00531EE7"/>
    <w:rsid w:val="00534AA5"/>
    <w:rsid w:val="0053620A"/>
    <w:rsid w:val="00536F42"/>
    <w:rsid w:val="00543F8A"/>
    <w:rsid w:val="005466BE"/>
    <w:rsid w:val="00546A5B"/>
    <w:rsid w:val="0056576C"/>
    <w:rsid w:val="00570920"/>
    <w:rsid w:val="005713B8"/>
    <w:rsid w:val="00575381"/>
    <w:rsid w:val="00583D10"/>
    <w:rsid w:val="005A4DCD"/>
    <w:rsid w:val="005A5481"/>
    <w:rsid w:val="005B2416"/>
    <w:rsid w:val="005B60BA"/>
    <w:rsid w:val="005C7050"/>
    <w:rsid w:val="005D4E37"/>
    <w:rsid w:val="005F02C3"/>
    <w:rsid w:val="005F15C4"/>
    <w:rsid w:val="005F7332"/>
    <w:rsid w:val="00604D93"/>
    <w:rsid w:val="006069ED"/>
    <w:rsid w:val="0061411B"/>
    <w:rsid w:val="00632466"/>
    <w:rsid w:val="00642DAF"/>
    <w:rsid w:val="00647823"/>
    <w:rsid w:val="006535F5"/>
    <w:rsid w:val="00654805"/>
    <w:rsid w:val="006577EC"/>
    <w:rsid w:val="006606A4"/>
    <w:rsid w:val="00677F99"/>
    <w:rsid w:val="00681253"/>
    <w:rsid w:val="00694D1F"/>
    <w:rsid w:val="006A4CDF"/>
    <w:rsid w:val="006A5C8A"/>
    <w:rsid w:val="006A5E98"/>
    <w:rsid w:val="006B1730"/>
    <w:rsid w:val="006B2EFB"/>
    <w:rsid w:val="006C3BE0"/>
    <w:rsid w:val="006C4468"/>
    <w:rsid w:val="006C4C7E"/>
    <w:rsid w:val="006C6C1F"/>
    <w:rsid w:val="006D2175"/>
    <w:rsid w:val="006E21D0"/>
    <w:rsid w:val="00715ED3"/>
    <w:rsid w:val="00717DA3"/>
    <w:rsid w:val="007348E1"/>
    <w:rsid w:val="00742DB4"/>
    <w:rsid w:val="0075029D"/>
    <w:rsid w:val="007537F2"/>
    <w:rsid w:val="00753F38"/>
    <w:rsid w:val="0075473E"/>
    <w:rsid w:val="00756100"/>
    <w:rsid w:val="0076557C"/>
    <w:rsid w:val="00775CE4"/>
    <w:rsid w:val="00780173"/>
    <w:rsid w:val="0078044E"/>
    <w:rsid w:val="00783F33"/>
    <w:rsid w:val="00790F25"/>
    <w:rsid w:val="00793389"/>
    <w:rsid w:val="007940C9"/>
    <w:rsid w:val="007A4370"/>
    <w:rsid w:val="007A7DA7"/>
    <w:rsid w:val="007B041B"/>
    <w:rsid w:val="007B1060"/>
    <w:rsid w:val="007B7243"/>
    <w:rsid w:val="007C28F6"/>
    <w:rsid w:val="007C3974"/>
    <w:rsid w:val="007E2223"/>
    <w:rsid w:val="007E38BE"/>
    <w:rsid w:val="007E5F9B"/>
    <w:rsid w:val="007E7A50"/>
    <w:rsid w:val="007F18D9"/>
    <w:rsid w:val="007F24A2"/>
    <w:rsid w:val="007F2956"/>
    <w:rsid w:val="007F7DA6"/>
    <w:rsid w:val="00805BAD"/>
    <w:rsid w:val="00807E40"/>
    <w:rsid w:val="008112B7"/>
    <w:rsid w:val="00812313"/>
    <w:rsid w:val="00812B80"/>
    <w:rsid w:val="008177D3"/>
    <w:rsid w:val="00817947"/>
    <w:rsid w:val="0082067C"/>
    <w:rsid w:val="008260CD"/>
    <w:rsid w:val="008340F4"/>
    <w:rsid w:val="00836364"/>
    <w:rsid w:val="00836958"/>
    <w:rsid w:val="00837B54"/>
    <w:rsid w:val="00840C01"/>
    <w:rsid w:val="0084295A"/>
    <w:rsid w:val="008456CC"/>
    <w:rsid w:val="00846ED6"/>
    <w:rsid w:val="0085298A"/>
    <w:rsid w:val="00864C23"/>
    <w:rsid w:val="00867927"/>
    <w:rsid w:val="00870014"/>
    <w:rsid w:val="008759D7"/>
    <w:rsid w:val="0088163D"/>
    <w:rsid w:val="00886E68"/>
    <w:rsid w:val="008900E6"/>
    <w:rsid w:val="00894D89"/>
    <w:rsid w:val="008951D0"/>
    <w:rsid w:val="008A044A"/>
    <w:rsid w:val="008A59D5"/>
    <w:rsid w:val="008B1639"/>
    <w:rsid w:val="008B2A17"/>
    <w:rsid w:val="008B5C9A"/>
    <w:rsid w:val="008B6B5E"/>
    <w:rsid w:val="008B6D41"/>
    <w:rsid w:val="008D0550"/>
    <w:rsid w:val="008D25E8"/>
    <w:rsid w:val="008D6C14"/>
    <w:rsid w:val="008E02F6"/>
    <w:rsid w:val="008E0736"/>
    <w:rsid w:val="008E0EE7"/>
    <w:rsid w:val="008E2920"/>
    <w:rsid w:val="008E2E6D"/>
    <w:rsid w:val="008E7800"/>
    <w:rsid w:val="008E7BA1"/>
    <w:rsid w:val="008F2127"/>
    <w:rsid w:val="008F7A19"/>
    <w:rsid w:val="009002DD"/>
    <w:rsid w:val="009007D6"/>
    <w:rsid w:val="009015F6"/>
    <w:rsid w:val="00903FC7"/>
    <w:rsid w:val="00905D1B"/>
    <w:rsid w:val="00910B22"/>
    <w:rsid w:val="00912AAF"/>
    <w:rsid w:val="00934FC7"/>
    <w:rsid w:val="009400BB"/>
    <w:rsid w:val="00950C94"/>
    <w:rsid w:val="00953BE9"/>
    <w:rsid w:val="00962855"/>
    <w:rsid w:val="0096776F"/>
    <w:rsid w:val="00970C8E"/>
    <w:rsid w:val="00975BD9"/>
    <w:rsid w:val="0099352C"/>
    <w:rsid w:val="009954E4"/>
    <w:rsid w:val="009A3B2E"/>
    <w:rsid w:val="009A3FD0"/>
    <w:rsid w:val="009B24E7"/>
    <w:rsid w:val="009C20DC"/>
    <w:rsid w:val="009C66A4"/>
    <w:rsid w:val="009D64E9"/>
    <w:rsid w:val="009D783B"/>
    <w:rsid w:val="009E0B4D"/>
    <w:rsid w:val="009E0E6B"/>
    <w:rsid w:val="009F7F4A"/>
    <w:rsid w:val="00A05F5A"/>
    <w:rsid w:val="00A11002"/>
    <w:rsid w:val="00A1199A"/>
    <w:rsid w:val="00A127FB"/>
    <w:rsid w:val="00A177E5"/>
    <w:rsid w:val="00A22930"/>
    <w:rsid w:val="00A23A21"/>
    <w:rsid w:val="00A513CE"/>
    <w:rsid w:val="00A518C1"/>
    <w:rsid w:val="00A53A8C"/>
    <w:rsid w:val="00A540BC"/>
    <w:rsid w:val="00A604AE"/>
    <w:rsid w:val="00A60DAD"/>
    <w:rsid w:val="00A639D3"/>
    <w:rsid w:val="00A83C5A"/>
    <w:rsid w:val="00A856F0"/>
    <w:rsid w:val="00A86CF6"/>
    <w:rsid w:val="00A91FF0"/>
    <w:rsid w:val="00AA711E"/>
    <w:rsid w:val="00AA7FC5"/>
    <w:rsid w:val="00AC4C48"/>
    <w:rsid w:val="00AC67FB"/>
    <w:rsid w:val="00AD0039"/>
    <w:rsid w:val="00AD4A06"/>
    <w:rsid w:val="00AD5B98"/>
    <w:rsid w:val="00AE1AF3"/>
    <w:rsid w:val="00AE563C"/>
    <w:rsid w:val="00AF6B78"/>
    <w:rsid w:val="00B02BB9"/>
    <w:rsid w:val="00B114ED"/>
    <w:rsid w:val="00B12A73"/>
    <w:rsid w:val="00B22060"/>
    <w:rsid w:val="00B2481B"/>
    <w:rsid w:val="00B27541"/>
    <w:rsid w:val="00B407DE"/>
    <w:rsid w:val="00B4126A"/>
    <w:rsid w:val="00B420E2"/>
    <w:rsid w:val="00B428B6"/>
    <w:rsid w:val="00B50000"/>
    <w:rsid w:val="00B54C21"/>
    <w:rsid w:val="00B5582B"/>
    <w:rsid w:val="00B62130"/>
    <w:rsid w:val="00B669DE"/>
    <w:rsid w:val="00B72C01"/>
    <w:rsid w:val="00B74412"/>
    <w:rsid w:val="00B769E0"/>
    <w:rsid w:val="00B8353C"/>
    <w:rsid w:val="00BA5C44"/>
    <w:rsid w:val="00BB309F"/>
    <w:rsid w:val="00BB7A72"/>
    <w:rsid w:val="00BC4494"/>
    <w:rsid w:val="00BC666E"/>
    <w:rsid w:val="00BC6DE4"/>
    <w:rsid w:val="00BE1B59"/>
    <w:rsid w:val="00BE6D08"/>
    <w:rsid w:val="00BF54EE"/>
    <w:rsid w:val="00BF6686"/>
    <w:rsid w:val="00C2027C"/>
    <w:rsid w:val="00C20677"/>
    <w:rsid w:val="00C30A02"/>
    <w:rsid w:val="00C32DCE"/>
    <w:rsid w:val="00C40B31"/>
    <w:rsid w:val="00C43C18"/>
    <w:rsid w:val="00C51EA5"/>
    <w:rsid w:val="00C549F7"/>
    <w:rsid w:val="00C60E70"/>
    <w:rsid w:val="00C661BD"/>
    <w:rsid w:val="00C85703"/>
    <w:rsid w:val="00C85E96"/>
    <w:rsid w:val="00C9055B"/>
    <w:rsid w:val="00C90B68"/>
    <w:rsid w:val="00C9328E"/>
    <w:rsid w:val="00C95B90"/>
    <w:rsid w:val="00CA3B1F"/>
    <w:rsid w:val="00CA624F"/>
    <w:rsid w:val="00CA77F3"/>
    <w:rsid w:val="00CB05AF"/>
    <w:rsid w:val="00CC23B3"/>
    <w:rsid w:val="00CC3E1A"/>
    <w:rsid w:val="00CC58A4"/>
    <w:rsid w:val="00CE56C4"/>
    <w:rsid w:val="00CF1BAB"/>
    <w:rsid w:val="00CF2006"/>
    <w:rsid w:val="00CF6155"/>
    <w:rsid w:val="00D021B1"/>
    <w:rsid w:val="00D0348C"/>
    <w:rsid w:val="00D05371"/>
    <w:rsid w:val="00D13A7F"/>
    <w:rsid w:val="00D178DA"/>
    <w:rsid w:val="00D26BE0"/>
    <w:rsid w:val="00D357C4"/>
    <w:rsid w:val="00D40C2D"/>
    <w:rsid w:val="00D40C36"/>
    <w:rsid w:val="00D4573E"/>
    <w:rsid w:val="00D47C54"/>
    <w:rsid w:val="00D5329A"/>
    <w:rsid w:val="00D53ACA"/>
    <w:rsid w:val="00D54650"/>
    <w:rsid w:val="00D5568D"/>
    <w:rsid w:val="00D5603B"/>
    <w:rsid w:val="00D56A55"/>
    <w:rsid w:val="00D57EFD"/>
    <w:rsid w:val="00D60075"/>
    <w:rsid w:val="00D631F3"/>
    <w:rsid w:val="00D754CB"/>
    <w:rsid w:val="00D76026"/>
    <w:rsid w:val="00D836CD"/>
    <w:rsid w:val="00D9077C"/>
    <w:rsid w:val="00DA09D9"/>
    <w:rsid w:val="00DA6914"/>
    <w:rsid w:val="00DB5242"/>
    <w:rsid w:val="00DB79B4"/>
    <w:rsid w:val="00DD0718"/>
    <w:rsid w:val="00DD0D94"/>
    <w:rsid w:val="00DD268B"/>
    <w:rsid w:val="00DE28FC"/>
    <w:rsid w:val="00DE3E60"/>
    <w:rsid w:val="00DE5746"/>
    <w:rsid w:val="00E001EB"/>
    <w:rsid w:val="00E072DF"/>
    <w:rsid w:val="00E11A54"/>
    <w:rsid w:val="00E15050"/>
    <w:rsid w:val="00E156A6"/>
    <w:rsid w:val="00E17E21"/>
    <w:rsid w:val="00E2506B"/>
    <w:rsid w:val="00E277AC"/>
    <w:rsid w:val="00E30FC5"/>
    <w:rsid w:val="00E3428E"/>
    <w:rsid w:val="00E41E98"/>
    <w:rsid w:val="00E47E47"/>
    <w:rsid w:val="00E47E77"/>
    <w:rsid w:val="00E5223A"/>
    <w:rsid w:val="00E6024E"/>
    <w:rsid w:val="00E61B90"/>
    <w:rsid w:val="00E72CEA"/>
    <w:rsid w:val="00E74F8B"/>
    <w:rsid w:val="00E772F0"/>
    <w:rsid w:val="00E776C0"/>
    <w:rsid w:val="00E77F63"/>
    <w:rsid w:val="00E80637"/>
    <w:rsid w:val="00E82687"/>
    <w:rsid w:val="00E832F9"/>
    <w:rsid w:val="00E839D4"/>
    <w:rsid w:val="00E86947"/>
    <w:rsid w:val="00E9363D"/>
    <w:rsid w:val="00E946D6"/>
    <w:rsid w:val="00EA1F8B"/>
    <w:rsid w:val="00EA43EB"/>
    <w:rsid w:val="00EB49D5"/>
    <w:rsid w:val="00EB67F0"/>
    <w:rsid w:val="00EB7250"/>
    <w:rsid w:val="00EC05DA"/>
    <w:rsid w:val="00EC1B34"/>
    <w:rsid w:val="00EC403D"/>
    <w:rsid w:val="00EC6F29"/>
    <w:rsid w:val="00ED2969"/>
    <w:rsid w:val="00EE4600"/>
    <w:rsid w:val="00EE5428"/>
    <w:rsid w:val="00EF239B"/>
    <w:rsid w:val="00EF31D9"/>
    <w:rsid w:val="00EF768F"/>
    <w:rsid w:val="00F04EDD"/>
    <w:rsid w:val="00F077E1"/>
    <w:rsid w:val="00F12EC3"/>
    <w:rsid w:val="00F1556D"/>
    <w:rsid w:val="00F166A1"/>
    <w:rsid w:val="00F207DB"/>
    <w:rsid w:val="00F2105B"/>
    <w:rsid w:val="00F24682"/>
    <w:rsid w:val="00F300E0"/>
    <w:rsid w:val="00F34AF6"/>
    <w:rsid w:val="00F34B0A"/>
    <w:rsid w:val="00F36E8A"/>
    <w:rsid w:val="00F37CEF"/>
    <w:rsid w:val="00F41923"/>
    <w:rsid w:val="00F43E6C"/>
    <w:rsid w:val="00F47111"/>
    <w:rsid w:val="00F47E6C"/>
    <w:rsid w:val="00F50F29"/>
    <w:rsid w:val="00F60F5C"/>
    <w:rsid w:val="00F61582"/>
    <w:rsid w:val="00F628C1"/>
    <w:rsid w:val="00F77291"/>
    <w:rsid w:val="00F819FE"/>
    <w:rsid w:val="00F95106"/>
    <w:rsid w:val="00FA25B3"/>
    <w:rsid w:val="00FA5127"/>
    <w:rsid w:val="00FB2E3B"/>
    <w:rsid w:val="00FC4FE9"/>
    <w:rsid w:val="00FC7709"/>
    <w:rsid w:val="00FD047A"/>
    <w:rsid w:val="00FD1594"/>
    <w:rsid w:val="00FD1A9F"/>
    <w:rsid w:val="00FE28E6"/>
    <w:rsid w:val="00FE6ACD"/>
    <w:rsid w:val="00FF3D4D"/>
    <w:rsid w:val="00FF585F"/>
    <w:rsid w:val="00FF6EA7"/>
    <w:rsid w:val="00FF713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317D"/>
    <w:pPr>
      <w:spacing w:after="160" w:line="259" w:lineRule="auto"/>
    </w:pPr>
    <w:rPr>
      <w:rFonts w:ascii="Calibri" w:eastAsia="Calibri" w:hAnsi="Calibri" w:cs="Calibri"/>
      <w:color w:val="000000"/>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F31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317D"/>
    <w:rPr>
      <w:rFonts w:ascii="Tahoma" w:eastAsia="Calibri" w:hAnsi="Tahoma" w:cs="Tahoma"/>
      <w:color w:val="000000"/>
      <w:sz w:val="16"/>
      <w:szCs w:val="16"/>
      <w:lang w:eastAsia="de-AT"/>
    </w:rPr>
  </w:style>
  <w:style w:type="table" w:customStyle="1" w:styleId="TableGrid">
    <w:name w:val="TableGrid"/>
    <w:rsid w:val="00A05F5A"/>
    <w:pPr>
      <w:spacing w:after="0" w:line="240" w:lineRule="auto"/>
    </w:pPr>
    <w:rPr>
      <w:rFonts w:eastAsiaTheme="minorEastAsia"/>
      <w:lang w:eastAsia="de-AT"/>
    </w:rPr>
    <w:tblPr>
      <w:tblCellMar>
        <w:top w:w="0" w:type="dxa"/>
        <w:left w:w="0" w:type="dxa"/>
        <w:bottom w:w="0" w:type="dxa"/>
        <w:right w:w="0" w:type="dxa"/>
      </w:tblCellMar>
    </w:tblPr>
  </w:style>
  <w:style w:type="character" w:styleId="Hyperlink">
    <w:name w:val="Hyperlink"/>
    <w:basedOn w:val="Absatz-Standardschriftart"/>
    <w:uiPriority w:val="99"/>
    <w:unhideWhenUsed/>
    <w:rsid w:val="00A05F5A"/>
    <w:rPr>
      <w:color w:val="0000FF" w:themeColor="hyperlink"/>
      <w:u w:val="single"/>
    </w:rPr>
  </w:style>
  <w:style w:type="paragraph" w:styleId="Listenabsatz">
    <w:name w:val="List Paragraph"/>
    <w:basedOn w:val="Standard"/>
    <w:uiPriority w:val="34"/>
    <w:qFormat/>
    <w:rsid w:val="00A05F5A"/>
    <w:pPr>
      <w:ind w:left="720"/>
      <w:contextualSpacing/>
    </w:pPr>
  </w:style>
  <w:style w:type="paragraph" w:styleId="KeinLeerraum">
    <w:name w:val="No Spacing"/>
    <w:link w:val="KeinLeerraumZchn"/>
    <w:uiPriority w:val="1"/>
    <w:qFormat/>
    <w:rsid w:val="00EE4600"/>
    <w:pPr>
      <w:spacing w:after="0" w:line="240" w:lineRule="auto"/>
    </w:pPr>
    <w:rPr>
      <w:rFonts w:ascii="Calibri" w:eastAsia="Calibri" w:hAnsi="Calibri" w:cs="Calibri"/>
      <w:color w:val="000000"/>
      <w:lang w:eastAsia="de-AT"/>
    </w:rPr>
  </w:style>
  <w:style w:type="character" w:styleId="BesuchterHyperlink">
    <w:name w:val="FollowedHyperlink"/>
    <w:basedOn w:val="Absatz-Standardschriftart"/>
    <w:uiPriority w:val="99"/>
    <w:semiHidden/>
    <w:unhideWhenUsed/>
    <w:rsid w:val="0045099E"/>
    <w:rPr>
      <w:color w:val="800080" w:themeColor="followedHyperlink"/>
      <w:u w:val="single"/>
    </w:rPr>
  </w:style>
  <w:style w:type="paragraph" w:styleId="Kopfzeile">
    <w:name w:val="header"/>
    <w:basedOn w:val="Standard"/>
    <w:link w:val="KopfzeileZchn"/>
    <w:uiPriority w:val="99"/>
    <w:unhideWhenUsed/>
    <w:rsid w:val="006606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06A4"/>
    <w:rPr>
      <w:rFonts w:ascii="Calibri" w:eastAsia="Calibri" w:hAnsi="Calibri" w:cs="Calibri"/>
      <w:color w:val="000000"/>
      <w:lang w:eastAsia="de-AT"/>
    </w:rPr>
  </w:style>
  <w:style w:type="paragraph" w:styleId="Fuzeile">
    <w:name w:val="footer"/>
    <w:basedOn w:val="Standard"/>
    <w:link w:val="FuzeileZchn"/>
    <w:uiPriority w:val="99"/>
    <w:unhideWhenUsed/>
    <w:rsid w:val="006606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06A4"/>
    <w:rPr>
      <w:rFonts w:ascii="Calibri" w:eastAsia="Calibri" w:hAnsi="Calibri" w:cs="Calibri"/>
      <w:color w:val="000000"/>
      <w:lang w:eastAsia="de-AT"/>
    </w:rPr>
  </w:style>
  <w:style w:type="character" w:customStyle="1" w:styleId="KeinLeerraumZchn">
    <w:name w:val="Kein Leerraum Zchn"/>
    <w:basedOn w:val="Absatz-Standardschriftart"/>
    <w:link w:val="KeinLeerraum"/>
    <w:uiPriority w:val="1"/>
    <w:rsid w:val="00C85E96"/>
    <w:rPr>
      <w:rFonts w:ascii="Calibri" w:eastAsia="Calibri" w:hAnsi="Calibri" w:cs="Calibri"/>
      <w:color w:val="000000"/>
      <w:lang w:eastAsia="de-A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317D"/>
    <w:pPr>
      <w:spacing w:after="160" w:line="259" w:lineRule="auto"/>
    </w:pPr>
    <w:rPr>
      <w:rFonts w:ascii="Calibri" w:eastAsia="Calibri" w:hAnsi="Calibri" w:cs="Calibri"/>
      <w:color w:val="000000"/>
      <w:lang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F317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F317D"/>
    <w:rPr>
      <w:rFonts w:ascii="Tahoma" w:eastAsia="Calibri" w:hAnsi="Tahoma" w:cs="Tahoma"/>
      <w:color w:val="000000"/>
      <w:sz w:val="16"/>
      <w:szCs w:val="16"/>
      <w:lang w:eastAsia="de-AT"/>
    </w:rPr>
  </w:style>
  <w:style w:type="table" w:customStyle="1" w:styleId="TableGrid">
    <w:name w:val="TableGrid"/>
    <w:rsid w:val="00A05F5A"/>
    <w:pPr>
      <w:spacing w:after="0" w:line="240" w:lineRule="auto"/>
    </w:pPr>
    <w:rPr>
      <w:rFonts w:eastAsiaTheme="minorEastAsia"/>
      <w:lang w:eastAsia="de-AT"/>
    </w:rPr>
    <w:tblPr>
      <w:tblCellMar>
        <w:top w:w="0" w:type="dxa"/>
        <w:left w:w="0" w:type="dxa"/>
        <w:bottom w:w="0" w:type="dxa"/>
        <w:right w:w="0" w:type="dxa"/>
      </w:tblCellMar>
    </w:tblPr>
  </w:style>
  <w:style w:type="character" w:styleId="Hyperlink">
    <w:name w:val="Hyperlink"/>
    <w:basedOn w:val="Absatz-Standardschriftart"/>
    <w:uiPriority w:val="99"/>
    <w:unhideWhenUsed/>
    <w:rsid w:val="00A05F5A"/>
    <w:rPr>
      <w:color w:val="0000FF" w:themeColor="hyperlink"/>
      <w:u w:val="single"/>
    </w:rPr>
  </w:style>
  <w:style w:type="paragraph" w:styleId="Listenabsatz">
    <w:name w:val="List Paragraph"/>
    <w:basedOn w:val="Standard"/>
    <w:uiPriority w:val="34"/>
    <w:qFormat/>
    <w:rsid w:val="00A05F5A"/>
    <w:pPr>
      <w:ind w:left="720"/>
      <w:contextualSpacing/>
    </w:pPr>
  </w:style>
  <w:style w:type="paragraph" w:styleId="KeinLeerraum">
    <w:name w:val="No Spacing"/>
    <w:link w:val="KeinLeerraumZchn"/>
    <w:uiPriority w:val="1"/>
    <w:qFormat/>
    <w:rsid w:val="00EE4600"/>
    <w:pPr>
      <w:spacing w:after="0" w:line="240" w:lineRule="auto"/>
    </w:pPr>
    <w:rPr>
      <w:rFonts w:ascii="Calibri" w:eastAsia="Calibri" w:hAnsi="Calibri" w:cs="Calibri"/>
      <w:color w:val="000000"/>
      <w:lang w:eastAsia="de-AT"/>
    </w:rPr>
  </w:style>
  <w:style w:type="character" w:styleId="BesuchterHyperlink">
    <w:name w:val="FollowedHyperlink"/>
    <w:basedOn w:val="Absatz-Standardschriftart"/>
    <w:uiPriority w:val="99"/>
    <w:semiHidden/>
    <w:unhideWhenUsed/>
    <w:rsid w:val="0045099E"/>
    <w:rPr>
      <w:color w:val="800080" w:themeColor="followedHyperlink"/>
      <w:u w:val="single"/>
    </w:rPr>
  </w:style>
  <w:style w:type="paragraph" w:styleId="Kopfzeile">
    <w:name w:val="header"/>
    <w:basedOn w:val="Standard"/>
    <w:link w:val="KopfzeileZchn"/>
    <w:uiPriority w:val="99"/>
    <w:unhideWhenUsed/>
    <w:rsid w:val="006606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606A4"/>
    <w:rPr>
      <w:rFonts w:ascii="Calibri" w:eastAsia="Calibri" w:hAnsi="Calibri" w:cs="Calibri"/>
      <w:color w:val="000000"/>
      <w:lang w:eastAsia="de-AT"/>
    </w:rPr>
  </w:style>
  <w:style w:type="paragraph" w:styleId="Fuzeile">
    <w:name w:val="footer"/>
    <w:basedOn w:val="Standard"/>
    <w:link w:val="FuzeileZchn"/>
    <w:uiPriority w:val="99"/>
    <w:unhideWhenUsed/>
    <w:rsid w:val="006606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606A4"/>
    <w:rPr>
      <w:rFonts w:ascii="Calibri" w:eastAsia="Calibri" w:hAnsi="Calibri" w:cs="Calibri"/>
      <w:color w:val="000000"/>
      <w:lang w:eastAsia="de-AT"/>
    </w:rPr>
  </w:style>
  <w:style w:type="character" w:customStyle="1" w:styleId="KeinLeerraumZchn">
    <w:name w:val="Kein Leerraum Zchn"/>
    <w:basedOn w:val="Absatz-Standardschriftart"/>
    <w:link w:val="KeinLeerraum"/>
    <w:uiPriority w:val="1"/>
    <w:rsid w:val="00C85E96"/>
    <w:rPr>
      <w:rFonts w:ascii="Calibri" w:eastAsia="Calibri" w:hAnsi="Calibri" w:cs="Calibri"/>
      <w:color w:val="000000"/>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eilnacht.com/spiele/spiel1/index.html" TargetMode="External"/><Relationship Id="rId21" Type="http://schemas.openxmlformats.org/officeDocument/2006/relationships/hyperlink" Target="https://portal.tirol.gv.at/lokandoweb/portal/main.php?todo=showObjData&amp;objid=100135" TargetMode="External"/><Relationship Id="rId34" Type="http://schemas.openxmlformats.org/officeDocument/2006/relationships/hyperlink" Target="file:///C:\Users\christoph\AppData\Local\Temp\lg7y243n.tmp\E4" TargetMode="External"/><Relationship Id="rId42" Type="http://schemas.openxmlformats.org/officeDocument/2006/relationships/hyperlink" Target="http://www.thoeni.com" TargetMode="External"/><Relationship Id="rId47" Type="http://schemas.openxmlformats.org/officeDocument/2006/relationships/hyperlink" Target="file:///C:\Users\christoph\AppData\Local\Temp\lg7y243n.tmp\W4" TargetMode="External"/><Relationship Id="rId50" Type="http://schemas.openxmlformats.org/officeDocument/2006/relationships/hyperlink" Target="file:///C:\Users\christoph\AppData\Local\Temp\lg7y243n.tmp\E4" TargetMode="External"/><Relationship Id="rId55" Type="http://schemas.openxmlformats.org/officeDocument/2006/relationships/hyperlink" Target="file:///C:\Users\christoph\AppData\Local\Temp\lg7y243n.tmp\E4" TargetMode="External"/><Relationship Id="rId63" Type="http://schemas.openxmlformats.org/officeDocument/2006/relationships/hyperlink" Target="http://aufgabenpool.bifie.at/nawi/index.php?action=14&amp;cmd=4&amp;QID=474&amp;AID=100" TargetMode="External"/><Relationship Id="rId68" Type="http://schemas.openxmlformats.org/officeDocument/2006/relationships/hyperlink" Target="file:///C:\Users\christoph\AppData\Local\Temp\lg7y243n.tmp\E1" TargetMode="External"/><Relationship Id="rId76" Type="http://schemas.openxmlformats.org/officeDocument/2006/relationships/hyperlink" Target="https://portal.tirol.gv.at/lokandoweb/portal/main.php?todo=showObjData&amp;objid=135342" TargetMode="External"/><Relationship Id="rId84" Type="http://schemas.openxmlformats.org/officeDocument/2006/relationships/hyperlink" Target="file:///C:\Users\christoph\AppData\Local\Temp\lg7y243n.tmp\W2" TargetMode="External"/><Relationship Id="rId89" Type="http://schemas.openxmlformats.org/officeDocument/2006/relationships/hyperlink" Target="file:///C:\Users\christoph\AppData\Local\Temp\lg7y243n.tmp\E3" TargetMode="External"/><Relationship Id="rId97"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file:///C:\Users\christoph\AppData\Local\Temp\lg7y243n.tmp\E3" TargetMode="External"/><Relationship Id="rId92" Type="http://schemas.openxmlformats.org/officeDocument/2006/relationships/hyperlink" Target="file:///C:\Users\christoph\AppData\Local\Temp\lg7y243n.tmp\S2" TargetMode="External"/><Relationship Id="rId2" Type="http://schemas.openxmlformats.org/officeDocument/2006/relationships/numbering" Target="numbering.xml"/><Relationship Id="rId16" Type="http://schemas.openxmlformats.org/officeDocument/2006/relationships/hyperlink" Target="http://www.phet..colorado.edu/en/simulation/build-an" TargetMode="External"/><Relationship Id="rId29" Type="http://schemas.openxmlformats.org/officeDocument/2006/relationships/hyperlink" Target="http://www.seilnacht.com/Lexikon/ULexikon.htm" TargetMode="External"/><Relationship Id="rId11" Type="http://schemas.openxmlformats.org/officeDocument/2006/relationships/image" Target="media/image3.jpeg"/><Relationship Id="rId24" Type="http://schemas.openxmlformats.org/officeDocument/2006/relationships/hyperlink" Target="http://www.seilnacht.com/Lexikon/Saeurele.htm" TargetMode="External"/><Relationship Id="rId32" Type="http://schemas.openxmlformats.org/officeDocument/2006/relationships/hyperlink" Target="https://portal.tirol.gv.at/lokandoweb/portal/main.php?todo=showObjData&amp;objid=117370" TargetMode="External"/><Relationship Id="rId37" Type="http://schemas.openxmlformats.org/officeDocument/2006/relationships/hyperlink" Target="https://portal.tirol.gv.at/lokandoweb/portal/main.php?todo=showObjData&amp;objid=116227" TargetMode="External"/><Relationship Id="rId40" Type="http://schemas.openxmlformats.org/officeDocument/2006/relationships/hyperlink" Target="https://portal.tirol.gv.at/lokandoweb/portal/main.php?todo=showObjData&amp;objid=125516" TargetMode="External"/><Relationship Id="rId45" Type="http://schemas.openxmlformats.org/officeDocument/2006/relationships/hyperlink" Target="file:///C:\Users\christoph\AppData\Local\Temp\lg7y243n.tmp\E1" TargetMode="External"/><Relationship Id="rId53" Type="http://schemas.openxmlformats.org/officeDocument/2006/relationships/hyperlink" Target="https://portal.tirol.gv.at/lokandoweb/portal/main.php?todo=showObjData&amp;objid=125868" TargetMode="External"/><Relationship Id="rId58" Type="http://schemas.openxmlformats.org/officeDocument/2006/relationships/hyperlink" Target="file:///C:\Users\christoph\AppData\Local\Temp\lg7y243n.tmp\E3" TargetMode="External"/><Relationship Id="rId66" Type="http://schemas.openxmlformats.org/officeDocument/2006/relationships/hyperlink" Target="file:///C:\Users\christoph\AppData\Local\Temp\lg7y243n.tmp\E2" TargetMode="External"/><Relationship Id="rId74" Type="http://schemas.openxmlformats.org/officeDocument/2006/relationships/hyperlink" Target="https://portal.tirol.gv.at/lokandoweb/portal/main.php?todo=showObjData&amp;objid=126026" TargetMode="External"/><Relationship Id="rId79" Type="http://schemas.openxmlformats.org/officeDocument/2006/relationships/hyperlink" Target="http://aufgabenpool.bifie.at/nawi/index.php?action=14&amp;cmd=4&amp;QID=522&amp;AID=104" TargetMode="External"/><Relationship Id="rId87" Type="http://schemas.openxmlformats.org/officeDocument/2006/relationships/hyperlink" Target="file:///C:\Users\christoph\AppData\Local\Temp\lg7y243n.tmp\E1" TargetMode="External"/><Relationship Id="rId5" Type="http://schemas.openxmlformats.org/officeDocument/2006/relationships/settings" Target="settings.xml"/><Relationship Id="rId61" Type="http://schemas.openxmlformats.org/officeDocument/2006/relationships/hyperlink" Target="https://portal.tirol.gv.at/lokandoweb/portal/main.php?todo=showObjData&amp;objid=114293" TargetMode="External"/><Relationship Id="rId82" Type="http://schemas.openxmlformats.org/officeDocument/2006/relationships/image" Target="media/image5.emf"/><Relationship Id="rId90" Type="http://schemas.openxmlformats.org/officeDocument/2006/relationships/hyperlink" Target="file:///C:\Users\christoph\AppData\Local\Temp\lg7y243n.tmp\E4" TargetMode="External"/><Relationship Id="rId95" Type="http://schemas.openxmlformats.org/officeDocument/2006/relationships/footer" Target="footer1.xml"/><Relationship Id="rId19" Type="http://schemas.openxmlformats.org/officeDocument/2006/relationships/hyperlink" Target="https://portal.tirol.gv.at/lokandoweb/portal/main.php?todo=showObjData&amp;objid=117851" TargetMode="External"/><Relationship Id="rId14" Type="http://schemas.openxmlformats.org/officeDocument/2006/relationships/hyperlink" Target="http://www.seilnacht.com" TargetMode="External"/><Relationship Id="rId22" Type="http://schemas.openxmlformats.org/officeDocument/2006/relationships/hyperlink" Target="https://portal.tirol.gv.at/lokandoweb/portal/main.php?todo=showObjData&amp;objid=137652" TargetMode="External"/><Relationship Id="rId27" Type="http://schemas.openxmlformats.org/officeDocument/2006/relationships/hyperlink" Target="https://portal.tirol.gv.at/lokandoweb/portal/main.php?todo=showObjData&amp;objid=136555" TargetMode="External"/><Relationship Id="rId30" Type="http://schemas.openxmlformats.org/officeDocument/2006/relationships/hyperlink" Target="https://portal.tirol.gv.at/lokandoweb/portal/main.php?todo=showObjData&amp;objid=100027" TargetMode="External"/><Relationship Id="rId35" Type="http://schemas.openxmlformats.org/officeDocument/2006/relationships/hyperlink" Target="file:///C:\Users\christoph\AppData\Local\Temp\lg7y243n.tmp\E2" TargetMode="External"/><Relationship Id="rId43" Type="http://schemas.openxmlformats.org/officeDocument/2006/relationships/hyperlink" Target="https://portal.tirol.gv.at/lokandoweb/portal/main.php?todo=showObjData&amp;objid=119555" TargetMode="External"/><Relationship Id="rId48" Type="http://schemas.openxmlformats.org/officeDocument/2006/relationships/hyperlink" Target="file:///C:\Users\christoph\AppData\Local\Temp\lg7y243n.tmp\E3" TargetMode="External"/><Relationship Id="rId56" Type="http://schemas.openxmlformats.org/officeDocument/2006/relationships/hyperlink" Target="file:///C:\Users\christoph\AppData\Local\Temp\lg7y243n.tmp\E1" TargetMode="External"/><Relationship Id="rId64" Type="http://schemas.openxmlformats.org/officeDocument/2006/relationships/hyperlink" Target="https://portal.tirol.gv.at/lokandoweb/portal/main.php?todo=showObjData&amp;objid=127062" TargetMode="External"/><Relationship Id="rId69" Type="http://schemas.openxmlformats.org/officeDocument/2006/relationships/hyperlink" Target="file:///C:\Users\christoph\AppData\Local\Temp\lg7y243n.tmp\E4" TargetMode="External"/><Relationship Id="rId77" Type="http://schemas.openxmlformats.org/officeDocument/2006/relationships/hyperlink" Target="https://portal.tirol.gv.at/lokandoweb/portal/main.php?todo=showObjData&amp;objid=112370" TargetMode="External"/><Relationship Id="rId8" Type="http://schemas.openxmlformats.org/officeDocument/2006/relationships/endnotes" Target="endnotes.xml"/><Relationship Id="rId51" Type="http://schemas.openxmlformats.org/officeDocument/2006/relationships/hyperlink" Target="file:///C:\Users\christoph\AppData\Local\Temp\lg7y243n.tmp\E3" TargetMode="External"/><Relationship Id="rId72" Type="http://schemas.openxmlformats.org/officeDocument/2006/relationships/hyperlink" Target="file:///C:\Users\christoph\AppData\Local\Temp\lg7y243n.tmp\E4" TargetMode="External"/><Relationship Id="rId80" Type="http://schemas.openxmlformats.org/officeDocument/2006/relationships/hyperlink" Target="http://www.seilnacht.com/Chemie/ghspikto.htm" TargetMode="External"/><Relationship Id="rId85" Type="http://schemas.openxmlformats.org/officeDocument/2006/relationships/hyperlink" Target="file:///C:\Users\christoph\AppData\Local\Temp\lg7y243n.tmp\W3" TargetMode="External"/><Relationship Id="rId93" Type="http://schemas.openxmlformats.org/officeDocument/2006/relationships/hyperlink" Target="file:///C:\Users\christoph\AppData\Local\Temp\lg7y243n.tmp\S3" TargetMode="Externa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rpschmitz.homepage.t-online.de/ff.htm" TargetMode="External"/><Relationship Id="rId25" Type="http://schemas.openxmlformats.org/officeDocument/2006/relationships/hyperlink" Target="http://aufgabenpool.bifie.at/nawi/index.php?action=14&amp;cmd=4&amp;QID=551&amp;AID=108" TargetMode="External"/><Relationship Id="rId33" Type="http://schemas.openxmlformats.org/officeDocument/2006/relationships/hyperlink" Target="file:///C:\Users\christoph\AppData\Local\Temp\lg7y243n.tmp\E3" TargetMode="External"/><Relationship Id="rId38" Type="http://schemas.openxmlformats.org/officeDocument/2006/relationships/hyperlink" Target="http://aufgabenpool.bifie.at/nawi/index.php?action=14&amp;cmd=4&amp;QID=459&amp;AID=98" TargetMode="External"/><Relationship Id="rId46" Type="http://schemas.openxmlformats.org/officeDocument/2006/relationships/hyperlink" Target="file:///C:\Users\christoph\AppData\Local\Temp\lg7y243n.tmp\E3" TargetMode="External"/><Relationship Id="rId59" Type="http://schemas.openxmlformats.org/officeDocument/2006/relationships/hyperlink" Target="file:///C:\Users\christoph\AppData\Local\Temp\lg7y243n.tmp\E1" TargetMode="External"/><Relationship Id="rId67" Type="http://schemas.openxmlformats.org/officeDocument/2006/relationships/hyperlink" Target="file:///C:\Users\christoph\AppData\Local\Temp\lg7y243n.tmp\E4" TargetMode="External"/><Relationship Id="rId20" Type="http://schemas.openxmlformats.org/officeDocument/2006/relationships/hyperlink" Target="https://portal.tirol.gv.at/lokandoweb/portal/main.php?todo=showObjData&amp;objid=121519" TargetMode="External"/><Relationship Id="rId41" Type="http://schemas.openxmlformats.org/officeDocument/2006/relationships/hyperlink" Target="http://www.seilnacht.com" TargetMode="External"/><Relationship Id="rId54" Type="http://schemas.openxmlformats.org/officeDocument/2006/relationships/hyperlink" Target="file:///C:\Users\christoph\AppData\Local\Temp\lg7y243n.tmp\E3" TargetMode="External"/><Relationship Id="rId62" Type="http://schemas.openxmlformats.org/officeDocument/2006/relationships/hyperlink" Target="http://aufgabenpool.bifie.at/nawi/index.php?action=14&amp;cmd=4&amp;QID=496&amp;AID=101" TargetMode="External"/><Relationship Id="rId70" Type="http://schemas.openxmlformats.org/officeDocument/2006/relationships/hyperlink" Target="file:///C:\Users\christoph\AppData\Local\Temp\lg7y243n.tmp\E4" TargetMode="External"/><Relationship Id="rId75" Type="http://schemas.openxmlformats.org/officeDocument/2006/relationships/hyperlink" Target="http://aufgabenpool.bifie.at/nawi/index.php?action=14&amp;cmd=4&amp;QID=528&amp;AID=105" TargetMode="External"/><Relationship Id="rId83" Type="http://schemas.openxmlformats.org/officeDocument/2006/relationships/hyperlink" Target="file:///C:\Users\christoph\AppData\Local\Temp\lg7y243n.tmp\W1" TargetMode="External"/><Relationship Id="rId88" Type="http://schemas.openxmlformats.org/officeDocument/2006/relationships/hyperlink" Target="file:///C:\Users\christoph\AppData\Local\Temp\lg7y243n.tmp\E2" TargetMode="External"/><Relationship Id="rId91" Type="http://schemas.openxmlformats.org/officeDocument/2006/relationships/hyperlink" Target="file:///C:\Users\christoph\AppData\Local\Temp\lg7y243n.tmp\S1" TargetMode="External"/><Relationship Id="rId9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seilnacht.com/film/webfilme.html" TargetMode="External"/><Relationship Id="rId23" Type="http://schemas.openxmlformats.org/officeDocument/2006/relationships/hyperlink" Target="https://portal.tirol.gv.at/lokandoweb/portal/main.php?todo=showObjData&amp;objid=100174" TargetMode="External"/><Relationship Id="rId28" Type="http://schemas.openxmlformats.org/officeDocument/2006/relationships/hyperlink" Target="http://aufgabenpool.bifie.at/nawi/index.php?action=14&amp;cmd=4&amp;QID=484&amp;AID=82" TargetMode="External"/><Relationship Id="rId36" Type="http://schemas.openxmlformats.org/officeDocument/2006/relationships/hyperlink" Target="file:///C:\Users\christoph\AppData\Local\Temp\lg7y243n.tmp\E3" TargetMode="External"/><Relationship Id="rId49" Type="http://schemas.openxmlformats.org/officeDocument/2006/relationships/hyperlink" Target="http://www.seilnacht.com/versuche/glasbear.html" TargetMode="External"/><Relationship Id="rId57" Type="http://schemas.openxmlformats.org/officeDocument/2006/relationships/hyperlink" Target="file:///C:\Users\christoph\AppData\Local\Temp\lg7y243n.tmp\E1" TargetMode="External"/><Relationship Id="rId10" Type="http://schemas.openxmlformats.org/officeDocument/2006/relationships/image" Target="media/image2.jpeg"/><Relationship Id="rId31" Type="http://schemas.openxmlformats.org/officeDocument/2006/relationships/hyperlink" Target="http://www.rpschmitz.homepage.t-online.de/ff.htm" TargetMode="External"/><Relationship Id="rId44" Type="http://schemas.openxmlformats.org/officeDocument/2006/relationships/hyperlink" Target="http://www.montanwerke-brixlegg.com" TargetMode="External"/><Relationship Id="rId52" Type="http://schemas.openxmlformats.org/officeDocument/2006/relationships/hyperlink" Target="file:///C:\Users\christoph\AppData\Local\Temp\lg7y243n.tmp\E3" TargetMode="External"/><Relationship Id="rId60" Type="http://schemas.openxmlformats.org/officeDocument/2006/relationships/hyperlink" Target="https://portal.tirol.gv.at/lokandoweb/portal/main.php?todo=showObjData&amp;objid=127742" TargetMode="External"/><Relationship Id="rId65" Type="http://schemas.openxmlformats.org/officeDocument/2006/relationships/hyperlink" Target="https://portal.tirol.gv.at/lokandoweb/portal/main.php?todo=showObjData&amp;objid=100096" TargetMode="External"/><Relationship Id="rId73" Type="http://schemas.openxmlformats.org/officeDocument/2006/relationships/hyperlink" Target="file:///C:\Users\christoph\AppData\Local\Temp\lg7y243n.tmp\E4" TargetMode="External"/><Relationship Id="rId78" Type="http://schemas.openxmlformats.org/officeDocument/2006/relationships/hyperlink" Target="http://aufgabenpool.bifie.at/nawi/index.php?action=14&amp;cmd=4&amp;QID=299&amp;AID=68" TargetMode="External"/><Relationship Id="rId81" Type="http://schemas.openxmlformats.org/officeDocument/2006/relationships/hyperlink" Target="https://www.bifie.at/system/files/dl/bist_nawi_kompetenzmodell-8_2011-10-21.pdf" TargetMode="External"/><Relationship Id="rId86" Type="http://schemas.openxmlformats.org/officeDocument/2006/relationships/hyperlink" Target="file:///C:\Users\christoph\AppData\Local\Temp\lg7y243n.tmp\W4" TargetMode="External"/><Relationship Id="rId94" Type="http://schemas.openxmlformats.org/officeDocument/2006/relationships/hyperlink" Target="file:///C:\Users\christoph\AppData\Local\Temp\lg7y243n.tmp\S4"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seilnacht.com/" TargetMode="External"/><Relationship Id="rId18" Type="http://schemas.openxmlformats.org/officeDocument/2006/relationships/hyperlink" Target="https://portal.tirol.gv.at/lokandoweb/portal/main.php?todo=showObjData&amp;objid=131734" TargetMode="External"/><Relationship Id="rId39" Type="http://schemas.openxmlformats.org/officeDocument/2006/relationships/hyperlink" Target="http://www.voestalpine.co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E22B6-FC46-4982-A87C-629E58205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5656</Words>
  <Characters>35635</Characters>
  <Application>Microsoft Office Word</Application>
  <DocSecurity>0</DocSecurity>
  <Lines>296</Lines>
  <Paragraphs>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Abraham</dc:creator>
  <cp:lastModifiedBy>ad</cp:lastModifiedBy>
  <cp:revision>2</cp:revision>
  <dcterms:created xsi:type="dcterms:W3CDTF">2014-09-20T21:47:00Z</dcterms:created>
  <dcterms:modified xsi:type="dcterms:W3CDTF">2014-09-20T21:47:00Z</dcterms:modified>
</cp:coreProperties>
</file>